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2E99" w14:textId="7CFD2DF9" w:rsidR="0079760E" w:rsidRPr="00EA723F" w:rsidRDefault="0079760E" w:rsidP="0079760E">
      <w:pPr>
        <w:pStyle w:val="Rfrences"/>
      </w:pPr>
      <w:r w:rsidRPr="00EA723F">
        <w:t xml:space="preserve">Affaire : </w:t>
      </w:r>
      <w:r w:rsidR="00EA723F" w:rsidRPr="00EA723F">
        <w:t>ALBINOISE / WATSON</w:t>
      </w:r>
    </w:p>
    <w:p w14:paraId="3A858D3B" w14:textId="3D151AAF" w:rsidR="0079760E" w:rsidRPr="00EA723F" w:rsidRDefault="0079760E" w:rsidP="0079760E">
      <w:pPr>
        <w:pStyle w:val="Rfrences"/>
      </w:pPr>
      <w:r w:rsidRPr="00EA723F">
        <w:t>Dossier n°</w:t>
      </w:r>
      <w:r w:rsidR="00EA723F" w:rsidRPr="00EA723F">
        <w:t xml:space="preserve"> </w:t>
      </w:r>
      <w:r w:rsidRPr="00EA723F">
        <w:t>1900128</w:t>
      </w:r>
    </w:p>
    <w:p w14:paraId="3087EE9F" w14:textId="77777777" w:rsidR="0079760E" w:rsidRDefault="0079760E" w:rsidP="0079760E"/>
    <w:p w14:paraId="69DA0999" w14:textId="77777777" w:rsidR="009B4C28" w:rsidRDefault="009B4C28" w:rsidP="009B4C28"/>
    <w:p w14:paraId="6CAF297E" w14:textId="77777777" w:rsidR="009B4C28" w:rsidRPr="000C6988" w:rsidRDefault="009B4C28" w:rsidP="0079760E"/>
    <w:p w14:paraId="16D7AABB" w14:textId="77777777" w:rsidR="0079760E" w:rsidRPr="000C6988" w:rsidRDefault="0079760E" w:rsidP="0079760E"/>
    <w:p w14:paraId="6ABD8765" w14:textId="77777777" w:rsidR="0079760E" w:rsidRDefault="0079760E" w:rsidP="0079760E"/>
    <w:p w14:paraId="04002821" w14:textId="77777777" w:rsidR="00010571" w:rsidRDefault="00010571" w:rsidP="0079760E"/>
    <w:p w14:paraId="151025D3" w14:textId="77777777" w:rsidR="00010571" w:rsidRPr="000C6988" w:rsidRDefault="00010571" w:rsidP="0079760E"/>
    <w:p w14:paraId="2787CD18" w14:textId="77777777" w:rsidR="0079760E" w:rsidRPr="000C6988" w:rsidRDefault="0079760E" w:rsidP="0079760E"/>
    <w:p w14:paraId="1FD3E976" w14:textId="77777777" w:rsidR="0079760E" w:rsidRPr="000C6988" w:rsidRDefault="0079760E" w:rsidP="0079760E"/>
    <w:p w14:paraId="1FB0223F" w14:textId="77777777" w:rsidR="0079760E" w:rsidRPr="000C6988" w:rsidRDefault="0079760E" w:rsidP="0079760E"/>
    <w:p w14:paraId="431E7E36" w14:textId="77777777" w:rsidR="0079760E" w:rsidRPr="000C6988" w:rsidRDefault="0079760E" w:rsidP="0079760E"/>
    <w:p w14:paraId="03DCC7B8" w14:textId="77777777" w:rsidR="0079760E" w:rsidRPr="000C6988" w:rsidRDefault="0079760E" w:rsidP="0079760E"/>
    <w:p w14:paraId="47E6991D" w14:textId="77777777" w:rsidR="0079760E" w:rsidRPr="0079760E" w:rsidRDefault="0079760E" w:rsidP="0079760E">
      <w:pPr>
        <w:pStyle w:val="Titre"/>
      </w:pPr>
      <w:r w:rsidRPr="0079760E">
        <w:t>COMMANDEMENT DE PAYER VALANT SAISIE IMMOBILIERE</w:t>
      </w:r>
    </w:p>
    <w:p w14:paraId="748CBB02" w14:textId="77777777" w:rsidR="0079760E" w:rsidRPr="000C6988" w:rsidRDefault="0079760E" w:rsidP="0079760E"/>
    <w:p w14:paraId="55EF34E2" w14:textId="77777777" w:rsidR="0079760E" w:rsidRPr="000C6988" w:rsidRDefault="0079760E" w:rsidP="0079760E"/>
    <w:p w14:paraId="54CCB75D" w14:textId="77777777" w:rsidR="0079760E" w:rsidRPr="000C6988" w:rsidRDefault="0079760E" w:rsidP="0079760E">
      <w:pPr>
        <w:pStyle w:val="Datedelacte"/>
      </w:pPr>
      <w:r w:rsidRPr="000C6988">
        <w:t>L’an</w:t>
      </w:r>
      <w:r>
        <w:t xml:space="preserve"> DEUX MILLE DIX-NEUF</w:t>
      </w:r>
      <w:r w:rsidRPr="000C6988">
        <w:t>, et le</w:t>
      </w:r>
    </w:p>
    <w:p w14:paraId="4CA34EE4" w14:textId="77777777" w:rsidR="0079760E" w:rsidRPr="000C6988" w:rsidRDefault="0079760E" w:rsidP="0079760E"/>
    <w:p w14:paraId="30164E15" w14:textId="77777777" w:rsidR="0079760E" w:rsidRDefault="0079760E" w:rsidP="0079760E"/>
    <w:p w14:paraId="62BE3985" w14:textId="77777777" w:rsidR="00AB3977" w:rsidRPr="000C6988" w:rsidRDefault="00AB3977" w:rsidP="0079760E"/>
    <w:p w14:paraId="36B17E81" w14:textId="77777777" w:rsidR="0079760E" w:rsidRDefault="0079760E" w:rsidP="0079760E"/>
    <w:p w14:paraId="524EF6E0" w14:textId="77777777" w:rsidR="00DD424B" w:rsidRDefault="00DD424B" w:rsidP="0079760E"/>
    <w:p w14:paraId="3A61CB50" w14:textId="77777777" w:rsidR="00DD424B" w:rsidRPr="000C6988" w:rsidRDefault="00DD424B" w:rsidP="0079760E"/>
    <w:p w14:paraId="54C19108" w14:textId="77777777" w:rsidR="0079760E" w:rsidRPr="000C6988" w:rsidRDefault="0079760E" w:rsidP="0079760E">
      <w:pPr>
        <w:pStyle w:val="Sous-titregras"/>
      </w:pPr>
      <w:r w:rsidRPr="000C6988">
        <w:t>A LA REQUETE DE :</w:t>
      </w:r>
    </w:p>
    <w:p w14:paraId="7E874274" w14:textId="74809CF1" w:rsidR="008063AC" w:rsidRDefault="00865D8D" w:rsidP="008063AC">
      <w:r>
        <w:br/>
      </w:r>
      <w:r w:rsidR="008063AC" w:rsidRPr="00C1431F">
        <w:rPr>
          <w:szCs w:val="24"/>
        </w:rPr>
        <w:t xml:space="preserve">La société </w:t>
      </w:r>
      <w:r w:rsidR="006662CD">
        <w:rPr>
          <w:b/>
          <w:szCs w:val="24"/>
        </w:rPr>
        <w:t>ALBINOISE</w:t>
      </w:r>
      <w:r w:rsidR="008063AC" w:rsidRPr="00C1431F">
        <w:rPr>
          <w:szCs w:val="24"/>
        </w:rPr>
        <w:t xml:space="preserve">, </w:t>
      </w:r>
      <w:r w:rsidR="008063AC">
        <w:rPr>
          <w:szCs w:val="24"/>
        </w:rPr>
        <w:t>société anonyme à directoire et conseil de surveillance</w:t>
      </w:r>
      <w:r w:rsidR="008063AC" w:rsidRPr="00C1431F">
        <w:rPr>
          <w:szCs w:val="24"/>
        </w:rPr>
        <w:t xml:space="preserve"> au capital de </w:t>
      </w:r>
      <w:r w:rsidR="008063AC">
        <w:rPr>
          <w:szCs w:val="24"/>
        </w:rPr>
        <w:t>24 741 936,00 €</w:t>
      </w:r>
      <w:r w:rsidR="008063AC" w:rsidRPr="00C1431F">
        <w:rPr>
          <w:szCs w:val="24"/>
        </w:rPr>
        <w:t>, immatriculé</w:t>
      </w:r>
      <w:r w:rsidR="008063AC">
        <w:rPr>
          <w:szCs w:val="24"/>
        </w:rPr>
        <w:t>e</w:t>
      </w:r>
      <w:r w:rsidR="008063AC" w:rsidRPr="00C1431F">
        <w:rPr>
          <w:szCs w:val="24"/>
        </w:rPr>
        <w:t xml:space="preserve"> au registre du commerce et des sociétés de </w:t>
      </w:r>
      <w:r w:rsidR="008063AC">
        <w:rPr>
          <w:szCs w:val="24"/>
        </w:rPr>
        <w:t>Marseille</w:t>
      </w:r>
      <w:r w:rsidR="008063AC" w:rsidRPr="00C1431F">
        <w:rPr>
          <w:szCs w:val="24"/>
        </w:rPr>
        <w:t xml:space="preserve"> sous le n° </w:t>
      </w:r>
      <w:r w:rsidR="008063AC">
        <w:rPr>
          <w:szCs w:val="24"/>
        </w:rPr>
        <w:t>054 8</w:t>
      </w:r>
      <w:r w:rsidR="006662CD">
        <w:rPr>
          <w:szCs w:val="24"/>
        </w:rPr>
        <w:t>99</w:t>
      </w:r>
      <w:r w:rsidR="008063AC">
        <w:rPr>
          <w:szCs w:val="24"/>
        </w:rPr>
        <w:t xml:space="preserve"> 5</w:t>
      </w:r>
      <w:r w:rsidR="006662CD">
        <w:rPr>
          <w:szCs w:val="24"/>
        </w:rPr>
        <w:t>30</w:t>
      </w:r>
      <w:r w:rsidR="008063AC" w:rsidRPr="00C1431F">
        <w:rPr>
          <w:szCs w:val="24"/>
        </w:rPr>
        <w:t xml:space="preserve">, dont le siège social est situé </w:t>
      </w:r>
      <w:r w:rsidR="00926C8F">
        <w:rPr>
          <w:szCs w:val="24"/>
        </w:rPr>
        <w:t>20 rue Baker Street</w:t>
      </w:r>
      <w:r w:rsidR="008063AC" w:rsidRPr="00C1431F">
        <w:rPr>
          <w:szCs w:val="24"/>
        </w:rPr>
        <w:t xml:space="preserve">, </w:t>
      </w:r>
      <w:r w:rsidR="008063AC">
        <w:rPr>
          <w:szCs w:val="24"/>
        </w:rPr>
        <w:t>130</w:t>
      </w:r>
      <w:r w:rsidR="00926C8F">
        <w:rPr>
          <w:szCs w:val="24"/>
        </w:rPr>
        <w:t>18</w:t>
      </w:r>
      <w:r w:rsidR="008063AC" w:rsidRPr="00C1431F">
        <w:rPr>
          <w:szCs w:val="24"/>
        </w:rPr>
        <w:t xml:space="preserve"> </w:t>
      </w:r>
      <w:r w:rsidR="008063AC">
        <w:rPr>
          <w:szCs w:val="24"/>
        </w:rPr>
        <w:t>Marseille</w:t>
      </w:r>
      <w:r w:rsidR="008063AC" w:rsidRPr="00C1431F">
        <w:rPr>
          <w:szCs w:val="24"/>
        </w:rPr>
        <w:t>, prise en la personne de son représentant légal</w:t>
      </w:r>
      <w:r w:rsidR="008063AC">
        <w:rPr>
          <w:szCs w:val="24"/>
        </w:rPr>
        <w:t xml:space="preserve"> en exercice, </w:t>
      </w:r>
      <w:r w:rsidR="008063AC" w:rsidRPr="008937D0">
        <w:rPr>
          <w:b/>
          <w:szCs w:val="24"/>
        </w:rPr>
        <w:t xml:space="preserve">Monsieur </w:t>
      </w:r>
      <w:r w:rsidR="00482298">
        <w:rPr>
          <w:b/>
          <w:szCs w:val="24"/>
        </w:rPr>
        <w:t>Albert CAMUS</w:t>
      </w:r>
      <w:r w:rsidR="008063AC">
        <w:rPr>
          <w:szCs w:val="24"/>
        </w:rPr>
        <w:t>, domicilié en cette qualité audit siège,</w:t>
      </w:r>
    </w:p>
    <w:p w14:paraId="461643EF" w14:textId="56470B3F" w:rsidR="0079760E" w:rsidRDefault="0079760E" w:rsidP="008063AC">
      <w:pPr>
        <w:rPr>
          <w:szCs w:val="24"/>
        </w:rPr>
      </w:pPr>
    </w:p>
    <w:p w14:paraId="5F38F24D" w14:textId="4DFB2607" w:rsidR="0079760E" w:rsidRDefault="00F17A64" w:rsidP="0079760E">
      <w:r>
        <w:t xml:space="preserve">Pour qui domicile est élu au cabinet et constitution d’avocat est faite en la personne de </w:t>
      </w:r>
      <w:r w:rsidR="000473D1">
        <w:rPr>
          <w:b/>
        </w:rPr>
        <w:t xml:space="preserve">Maître </w:t>
      </w:r>
      <w:r w:rsidR="00482298">
        <w:rPr>
          <w:b/>
        </w:rPr>
        <w:t>Raphaël MORENON</w:t>
      </w:r>
      <w:r w:rsidR="008A07D4">
        <w:t>,</w:t>
      </w:r>
      <w:r w:rsidR="008A07D4" w:rsidRPr="008449FC">
        <w:t xml:space="preserve"> Avocat au Barreau </w:t>
      </w:r>
      <w:r w:rsidR="000473D1">
        <w:t>de Marseille</w:t>
      </w:r>
      <w:r w:rsidR="008A07D4">
        <w:t xml:space="preserve">, dont le cabinet est situé </w:t>
      </w:r>
      <w:r w:rsidR="00482298">
        <w:t xml:space="preserve">34 cours Lieutaud, 13001 </w:t>
      </w:r>
      <w:r w:rsidR="000473D1">
        <w:t>Marseille</w:t>
      </w:r>
      <w:r w:rsidR="00002403">
        <w:t>,</w:t>
      </w:r>
    </w:p>
    <w:p w14:paraId="26B462F1" w14:textId="77777777" w:rsidR="00296F16" w:rsidRDefault="00296F16" w:rsidP="0079760E">
      <w:pPr>
        <w:rPr>
          <w:szCs w:val="24"/>
        </w:rPr>
      </w:pPr>
    </w:p>
    <w:p w14:paraId="714491C3" w14:textId="77777777" w:rsidR="0079760E" w:rsidRPr="000C6988" w:rsidRDefault="0079760E" w:rsidP="0079760E">
      <w:pPr>
        <w:pStyle w:val="Sous-titregras"/>
      </w:pPr>
      <w:r w:rsidRPr="000C6988">
        <w:t>EN VERTU DE :</w:t>
      </w:r>
    </w:p>
    <w:p w14:paraId="6E98DA5A" w14:textId="77777777" w:rsidR="0079760E" w:rsidRDefault="0079760E" w:rsidP="0079760E"/>
    <w:p w14:paraId="78FD99EA" w14:textId="408F2809" w:rsidR="00537B10" w:rsidRDefault="008063AC">
      <w:r>
        <w:t>La copie exé</w:t>
      </w:r>
      <w:r w:rsidR="00C2550F">
        <w:t>c</w:t>
      </w:r>
      <w:r>
        <w:t xml:space="preserve">utoire d'un acte authentique en date du 7 février 2012, dressé et reçu aux minutes de Maître </w:t>
      </w:r>
      <w:r w:rsidR="00F56BAD" w:rsidRPr="006E1B5A">
        <w:rPr>
          <w:highlight w:val="yellow"/>
        </w:rPr>
        <w:t>…</w:t>
      </w:r>
      <w:r>
        <w:t xml:space="preserve">, notaire associé au sein de la société civile professionnelle </w:t>
      </w:r>
      <w:r w:rsidR="00F56BAD" w:rsidRPr="006E1B5A">
        <w:rPr>
          <w:highlight w:val="yellow"/>
        </w:rPr>
        <w:t>…</w:t>
      </w:r>
      <w:r>
        <w:t xml:space="preserve">, dont l'office est situé </w:t>
      </w:r>
      <w:r w:rsidR="00F56BAD" w:rsidRPr="006E1B5A">
        <w:rPr>
          <w:highlight w:val="yellow"/>
        </w:rPr>
        <w:t>…</w:t>
      </w:r>
      <w:r>
        <w:t xml:space="preserve">, contenant vente et prêt </w:t>
      </w:r>
      <w:r w:rsidR="00002403">
        <w:rPr>
          <w:i/>
          <w:iCs/>
        </w:rPr>
        <w:t xml:space="preserve">LIBERTIMMO 1 </w:t>
      </w:r>
      <w:r w:rsidR="00002403">
        <w:t xml:space="preserve">n° 30076 02203 258789 596084 </w:t>
      </w:r>
      <w:r>
        <w:t>de la somme de 66</w:t>
      </w:r>
      <w:r w:rsidR="00002403">
        <w:t> 6</w:t>
      </w:r>
      <w:r>
        <w:t>00,00 € au taux fixe de 4,15 % l'an, remboursable en 144 mensualités de 599,28 €</w:t>
      </w:r>
      <w:r w:rsidR="00002403">
        <w:t>,</w:t>
      </w:r>
    </w:p>
    <w:p w14:paraId="3406A384" w14:textId="77777777" w:rsidR="0079760E" w:rsidRPr="000C6988" w:rsidRDefault="0079760E" w:rsidP="0079760E"/>
    <w:p w14:paraId="7DBBBC04" w14:textId="77777777" w:rsidR="0079760E" w:rsidRDefault="0079760E" w:rsidP="0079760E">
      <w:r w:rsidRPr="000C6988">
        <w:t xml:space="preserve">A la sureté et garantie de sa créance, </w:t>
      </w:r>
      <w:r w:rsidR="00F17A64">
        <w:t xml:space="preserve">la requérante a </w:t>
      </w:r>
      <w:r w:rsidRPr="000C6988">
        <w:t xml:space="preserve">publié au </w:t>
      </w:r>
      <w:r>
        <w:t>1</w:t>
      </w:r>
      <w:r w:rsidRPr="000C6988">
        <w:rPr>
          <w:vertAlign w:val="superscript"/>
        </w:rPr>
        <w:t>e</w:t>
      </w:r>
      <w:r w:rsidRPr="000C6988">
        <w:t xml:space="preserve"> bureau</w:t>
      </w:r>
      <w:r>
        <w:t xml:space="preserve"> du s</w:t>
      </w:r>
      <w:r w:rsidRPr="000C6988">
        <w:t xml:space="preserve">ervice de la publicité foncière </w:t>
      </w:r>
      <w:r>
        <w:t>de Marseille</w:t>
      </w:r>
      <w:r w:rsidRPr="000C6988">
        <w:t xml:space="preserve"> :</w:t>
      </w:r>
    </w:p>
    <w:p w14:paraId="2628E715" w14:textId="77777777" w:rsidR="0079760E" w:rsidRDefault="0079760E" w:rsidP="0079760E"/>
    <w:p w14:paraId="0A35CD66" w14:textId="1FFD17C9" w:rsidR="00537B10" w:rsidRDefault="008063AC">
      <w:r>
        <w:t xml:space="preserve">Une inscription de privilège de prêteur de deniers en date du </w:t>
      </w:r>
      <w:r w:rsidR="00C15714">
        <w:t>29</w:t>
      </w:r>
      <w:r>
        <w:t xml:space="preserve"> février 201</w:t>
      </w:r>
      <w:r w:rsidR="0085525D">
        <w:t>0</w:t>
      </w:r>
      <w:r>
        <w:t>, publiée et enregistrée le 5 mars 2012 sous la référence d'enliassement 201</w:t>
      </w:r>
      <w:r w:rsidR="0085525D">
        <w:t>0</w:t>
      </w:r>
      <w:r>
        <w:t xml:space="preserve"> V n° 17</w:t>
      </w:r>
      <w:r w:rsidR="0085525D">
        <w:t>30</w:t>
      </w:r>
      <w:r>
        <w:t>,</w:t>
      </w:r>
    </w:p>
    <w:p w14:paraId="4D158172" w14:textId="77777777" w:rsidR="0079760E" w:rsidRDefault="0079760E" w:rsidP="0079760E"/>
    <w:p w14:paraId="4D13BF84" w14:textId="77777777" w:rsidR="0079760E" w:rsidRPr="000C6988" w:rsidRDefault="0079760E" w:rsidP="0079760E">
      <w:pPr>
        <w:pStyle w:val="Sous-titregras"/>
      </w:pPr>
      <w:r>
        <w:t>J’AI, HUISSIER DE JUSTICE SOUSSIGNE</w:t>
      </w:r>
      <w:r w:rsidRPr="000C6988">
        <w:t xml:space="preserve"> :</w:t>
      </w:r>
    </w:p>
    <w:p w14:paraId="09A70146" w14:textId="77777777" w:rsidR="0079760E" w:rsidRPr="000C6988" w:rsidRDefault="0079760E" w:rsidP="0079760E"/>
    <w:p w14:paraId="66E8977F" w14:textId="77777777" w:rsidR="0079760E" w:rsidRPr="000C6988" w:rsidRDefault="0079760E" w:rsidP="0079760E"/>
    <w:p w14:paraId="0408BE67" w14:textId="77777777" w:rsidR="0079760E" w:rsidRPr="000C6988" w:rsidRDefault="0079760E" w:rsidP="0079760E"/>
    <w:p w14:paraId="5E7D3209" w14:textId="77777777" w:rsidR="0079760E" w:rsidRPr="000C6988" w:rsidRDefault="0079760E" w:rsidP="0079760E"/>
    <w:p w14:paraId="03F55B17" w14:textId="77777777" w:rsidR="0079760E" w:rsidRPr="000C6988" w:rsidRDefault="0079760E" w:rsidP="0079760E"/>
    <w:p w14:paraId="76B43055" w14:textId="77777777" w:rsidR="0079760E" w:rsidRPr="000C6988" w:rsidRDefault="0079760E" w:rsidP="0079760E"/>
    <w:p w14:paraId="79AF28CF" w14:textId="77777777" w:rsidR="0079760E" w:rsidRPr="000C6988" w:rsidRDefault="0079760E" w:rsidP="0079760E">
      <w:pPr>
        <w:pStyle w:val="Sous-titregras"/>
      </w:pPr>
      <w:r w:rsidRPr="000C6988">
        <w:t>FAIT COMMANDEMENT A :</w:t>
      </w:r>
    </w:p>
    <w:p w14:paraId="4FBD77D2" w14:textId="7249E5E1" w:rsidR="00537B10" w:rsidRDefault="005838F0">
      <w:pPr>
        <w:rPr>
          <w:szCs w:val="24"/>
        </w:rPr>
      </w:pPr>
      <w:r w:rsidRPr="007A46C8">
        <w:rPr>
          <w:szCs w:val="24"/>
        </w:rPr>
        <w:br/>
      </w:r>
      <w:r w:rsidR="0079760E" w:rsidRPr="007A46C8">
        <w:rPr>
          <w:szCs w:val="24"/>
        </w:rPr>
        <w:t xml:space="preserve">La société </w:t>
      </w:r>
      <w:r w:rsidR="0085525D">
        <w:rPr>
          <w:b/>
          <w:szCs w:val="24"/>
        </w:rPr>
        <w:t>WATSON</w:t>
      </w:r>
      <w:r w:rsidR="0079760E" w:rsidRPr="007A46C8">
        <w:rPr>
          <w:szCs w:val="24"/>
        </w:rPr>
        <w:t xml:space="preserve">, </w:t>
      </w:r>
      <w:r w:rsidR="008063AC">
        <w:rPr>
          <w:szCs w:val="24"/>
        </w:rPr>
        <w:t>société civile immobilière</w:t>
      </w:r>
      <w:r w:rsidR="0079760E" w:rsidRPr="007A46C8">
        <w:rPr>
          <w:szCs w:val="24"/>
        </w:rPr>
        <w:t xml:space="preserve"> au capital de </w:t>
      </w:r>
      <w:r w:rsidR="008063AC">
        <w:rPr>
          <w:szCs w:val="24"/>
        </w:rPr>
        <w:t>1 000,00</w:t>
      </w:r>
      <w:r w:rsidR="00C2550F">
        <w:rPr>
          <w:szCs w:val="24"/>
        </w:rPr>
        <w:t> </w:t>
      </w:r>
      <w:r w:rsidR="008063AC">
        <w:rPr>
          <w:szCs w:val="24"/>
        </w:rPr>
        <w:t>€</w:t>
      </w:r>
      <w:r w:rsidR="0079760E" w:rsidRPr="007A46C8">
        <w:rPr>
          <w:szCs w:val="24"/>
        </w:rPr>
        <w:t>, immatriculé</w:t>
      </w:r>
      <w:r w:rsidR="008063AC">
        <w:rPr>
          <w:szCs w:val="24"/>
        </w:rPr>
        <w:t>e</w:t>
      </w:r>
      <w:r w:rsidR="0079760E" w:rsidRPr="007A46C8">
        <w:rPr>
          <w:szCs w:val="24"/>
        </w:rPr>
        <w:t xml:space="preserve"> au registre du commerce et des sociétés de </w:t>
      </w:r>
      <w:r w:rsidR="008063AC">
        <w:rPr>
          <w:szCs w:val="24"/>
        </w:rPr>
        <w:t>Marseille</w:t>
      </w:r>
      <w:r w:rsidR="0079760E" w:rsidRPr="007A46C8">
        <w:rPr>
          <w:szCs w:val="24"/>
        </w:rPr>
        <w:t xml:space="preserve"> sous le n° </w:t>
      </w:r>
      <w:r w:rsidR="008063AC">
        <w:rPr>
          <w:szCs w:val="24"/>
        </w:rPr>
        <w:t>494 046 3</w:t>
      </w:r>
      <w:r w:rsidR="0085525D">
        <w:rPr>
          <w:szCs w:val="24"/>
        </w:rPr>
        <w:t>2</w:t>
      </w:r>
      <w:r w:rsidR="008063AC">
        <w:rPr>
          <w:szCs w:val="24"/>
        </w:rPr>
        <w:t>3</w:t>
      </w:r>
      <w:r w:rsidR="0079760E" w:rsidRPr="007A46C8">
        <w:rPr>
          <w:szCs w:val="24"/>
        </w:rPr>
        <w:t xml:space="preserve">, dont le siège social est situé </w:t>
      </w:r>
      <w:r w:rsidR="0085525D">
        <w:rPr>
          <w:szCs w:val="24"/>
        </w:rPr>
        <w:t>Les Arnavaux</w:t>
      </w:r>
      <w:r w:rsidR="0079760E" w:rsidRPr="007A46C8">
        <w:rPr>
          <w:szCs w:val="24"/>
        </w:rPr>
        <w:t xml:space="preserve">, </w:t>
      </w:r>
      <w:r w:rsidR="008063AC">
        <w:rPr>
          <w:szCs w:val="24"/>
        </w:rPr>
        <w:t>13014</w:t>
      </w:r>
      <w:r w:rsidR="0079760E" w:rsidRPr="007A46C8">
        <w:rPr>
          <w:szCs w:val="24"/>
        </w:rPr>
        <w:t xml:space="preserve"> </w:t>
      </w:r>
      <w:r w:rsidR="008063AC">
        <w:rPr>
          <w:szCs w:val="24"/>
        </w:rPr>
        <w:t>Marseille</w:t>
      </w:r>
      <w:r w:rsidR="0079760E" w:rsidRPr="007A46C8">
        <w:rPr>
          <w:szCs w:val="24"/>
        </w:rPr>
        <w:t xml:space="preserve">, prise en la personne de </w:t>
      </w:r>
      <w:r w:rsidR="00C2550F">
        <w:rPr>
          <w:szCs w:val="24"/>
        </w:rPr>
        <w:t xml:space="preserve">ses représentants légaux, </w:t>
      </w:r>
      <w:r w:rsidR="00474156">
        <w:rPr>
          <w:szCs w:val="24"/>
        </w:rPr>
        <w:t>Madame Emilie JOLIE</w:t>
      </w:r>
      <w:r w:rsidR="00C2550F">
        <w:rPr>
          <w:szCs w:val="24"/>
        </w:rPr>
        <w:t>, domicilié 532 chemin de</w:t>
      </w:r>
      <w:r w:rsidR="00474156">
        <w:rPr>
          <w:szCs w:val="24"/>
        </w:rPr>
        <w:t>s Comtes</w:t>
      </w:r>
      <w:r w:rsidR="00C2550F">
        <w:rPr>
          <w:szCs w:val="24"/>
        </w:rPr>
        <w:t>, 83270 Saint-Cyr-sur-Mer,</w:t>
      </w:r>
    </w:p>
    <w:p w14:paraId="32AA9F69" w14:textId="77777777" w:rsidR="007A46C8" w:rsidRDefault="007A46C8" w:rsidP="0079760E">
      <w:pPr>
        <w:rPr>
          <w:szCs w:val="24"/>
        </w:rPr>
      </w:pPr>
    </w:p>
    <w:p w14:paraId="56B25D1B" w14:textId="77777777" w:rsidR="0079760E" w:rsidRPr="000C6988" w:rsidRDefault="0079760E" w:rsidP="0079760E">
      <w:pPr>
        <w:pStyle w:val="Sous-titregras"/>
      </w:pPr>
      <w:r w:rsidRPr="000C6988">
        <w:t>DEBITEUR</w:t>
      </w:r>
      <w:r>
        <w:t>S(S),</w:t>
      </w:r>
    </w:p>
    <w:p w14:paraId="13AAA61C" w14:textId="77777777" w:rsidR="0079760E" w:rsidRPr="000C6988" w:rsidRDefault="0079760E" w:rsidP="0079760E"/>
    <w:p w14:paraId="14B336B9" w14:textId="77777777" w:rsidR="0079760E" w:rsidRPr="000C6988" w:rsidRDefault="0079760E" w:rsidP="0079760E">
      <w:r w:rsidRPr="000C6988">
        <w:t xml:space="preserve">De payer à la requérante, dans </w:t>
      </w:r>
      <w:r w:rsidRPr="000C6988">
        <w:rPr>
          <w:b/>
        </w:rPr>
        <w:t>HUIT JOURS</w:t>
      </w:r>
      <w:r w:rsidRPr="000C6988">
        <w:t xml:space="preserve"> à compter de la signification du présent acte, à son avocat constitué ou à moi, huissier de justice susdit et soussigné, ayant tous deux pouvoir à cet effet, et de donner quittance des sommes suivantes :</w:t>
      </w:r>
    </w:p>
    <w:p w14:paraId="3A4713AD" w14:textId="77777777" w:rsidR="0079760E" w:rsidRDefault="0079760E" w:rsidP="0079760E"/>
    <w:tbl>
      <w:tblPr>
        <w:tblStyle w:val="Grilledutableau"/>
        <w:tblW w:w="5000" w:type="pct"/>
        <w:tblLook w:val="04A0" w:firstRow="1" w:lastRow="0" w:firstColumn="1" w:lastColumn="0" w:noHBand="0" w:noVBand="1"/>
      </w:tblPr>
      <w:tblGrid>
        <w:gridCol w:w="1197"/>
        <w:gridCol w:w="1222"/>
        <w:gridCol w:w="658"/>
        <w:gridCol w:w="972"/>
        <w:gridCol w:w="817"/>
        <w:gridCol w:w="1084"/>
        <w:gridCol w:w="1126"/>
      </w:tblGrid>
      <w:tr w:rsidR="008063AC" w14:paraId="41EE3D2F" w14:textId="77777777" w:rsidTr="00875401">
        <w:tc>
          <w:tcPr>
            <w:tcW w:w="846" w:type="pct"/>
            <w:tcMar>
              <w:left w:w="57" w:type="dxa"/>
              <w:right w:w="57" w:type="dxa"/>
            </w:tcMar>
          </w:tcPr>
          <w:p w14:paraId="1C1EF76D" w14:textId="00F20BAE" w:rsidR="008063AC" w:rsidRPr="00505B20" w:rsidRDefault="008063AC" w:rsidP="008063AC">
            <w:pPr>
              <w:rPr>
                <w:b/>
                <w:sz w:val="20"/>
              </w:rPr>
            </w:pPr>
            <w:r w:rsidRPr="00505B20">
              <w:rPr>
                <w:b/>
                <w:sz w:val="20"/>
              </w:rPr>
              <w:t>DATE</w:t>
            </w:r>
          </w:p>
        </w:tc>
        <w:tc>
          <w:tcPr>
            <w:tcW w:w="863" w:type="pct"/>
            <w:tcMar>
              <w:left w:w="57" w:type="dxa"/>
              <w:right w:w="57" w:type="dxa"/>
            </w:tcMar>
          </w:tcPr>
          <w:p w14:paraId="6B06CB6A" w14:textId="5DBC8EC4" w:rsidR="008063AC" w:rsidRPr="00505B20" w:rsidRDefault="008063AC" w:rsidP="008063AC">
            <w:pPr>
              <w:rPr>
                <w:b/>
                <w:sz w:val="20"/>
              </w:rPr>
            </w:pPr>
            <w:r w:rsidRPr="00505B20">
              <w:rPr>
                <w:b/>
                <w:sz w:val="20"/>
              </w:rPr>
              <w:t>LIBELLE</w:t>
            </w:r>
          </w:p>
        </w:tc>
        <w:tc>
          <w:tcPr>
            <w:tcW w:w="465" w:type="pct"/>
            <w:tcMar>
              <w:left w:w="57" w:type="dxa"/>
              <w:right w:w="57" w:type="dxa"/>
            </w:tcMar>
          </w:tcPr>
          <w:p w14:paraId="7EB691E6" w14:textId="7FF2F130" w:rsidR="008063AC" w:rsidRPr="00505B20" w:rsidRDefault="008063AC" w:rsidP="008063AC">
            <w:pPr>
              <w:rPr>
                <w:b/>
                <w:sz w:val="20"/>
              </w:rPr>
            </w:pPr>
            <w:r w:rsidRPr="00505B20">
              <w:rPr>
                <w:b/>
                <w:sz w:val="20"/>
              </w:rPr>
              <w:t>TAUX</w:t>
            </w:r>
          </w:p>
        </w:tc>
        <w:tc>
          <w:tcPr>
            <w:tcW w:w="687" w:type="pct"/>
            <w:tcMar>
              <w:left w:w="57" w:type="dxa"/>
              <w:right w:w="57" w:type="dxa"/>
            </w:tcMar>
          </w:tcPr>
          <w:p w14:paraId="3D081014" w14:textId="106D96EA" w:rsidR="008063AC" w:rsidRPr="00505B20" w:rsidRDefault="008063AC" w:rsidP="008063AC">
            <w:pPr>
              <w:rPr>
                <w:b/>
                <w:sz w:val="20"/>
              </w:rPr>
            </w:pPr>
            <w:r w:rsidRPr="00505B20">
              <w:rPr>
                <w:b/>
                <w:sz w:val="20"/>
              </w:rPr>
              <w:t>DEBIT</w:t>
            </w:r>
          </w:p>
        </w:tc>
        <w:tc>
          <w:tcPr>
            <w:tcW w:w="577" w:type="pct"/>
            <w:tcMar>
              <w:left w:w="57" w:type="dxa"/>
              <w:right w:w="57" w:type="dxa"/>
            </w:tcMar>
          </w:tcPr>
          <w:p w14:paraId="795D9BEA" w14:textId="49D9068A" w:rsidR="008063AC" w:rsidRPr="00505B20" w:rsidRDefault="008063AC" w:rsidP="008063AC">
            <w:pPr>
              <w:rPr>
                <w:b/>
                <w:sz w:val="20"/>
              </w:rPr>
            </w:pPr>
            <w:r w:rsidRPr="00505B20">
              <w:rPr>
                <w:b/>
                <w:sz w:val="20"/>
              </w:rPr>
              <w:t>CREDIT</w:t>
            </w:r>
          </w:p>
        </w:tc>
        <w:tc>
          <w:tcPr>
            <w:tcW w:w="766" w:type="pct"/>
            <w:tcMar>
              <w:left w:w="57" w:type="dxa"/>
              <w:right w:w="57" w:type="dxa"/>
            </w:tcMar>
          </w:tcPr>
          <w:p w14:paraId="1733593F" w14:textId="1E384EE6" w:rsidR="008063AC" w:rsidRPr="00505B20" w:rsidRDefault="008063AC" w:rsidP="008063AC">
            <w:pPr>
              <w:rPr>
                <w:b/>
                <w:sz w:val="20"/>
              </w:rPr>
            </w:pPr>
            <w:r w:rsidRPr="00505B20">
              <w:rPr>
                <w:b/>
                <w:sz w:val="20"/>
              </w:rPr>
              <w:t>SOLDE</w:t>
            </w:r>
          </w:p>
        </w:tc>
        <w:tc>
          <w:tcPr>
            <w:tcW w:w="796" w:type="pct"/>
            <w:tcMar>
              <w:left w:w="57" w:type="dxa"/>
              <w:right w:w="57" w:type="dxa"/>
            </w:tcMar>
          </w:tcPr>
          <w:p w14:paraId="27F37578" w14:textId="7DC1CF02" w:rsidR="008063AC" w:rsidRPr="00505B20" w:rsidRDefault="008063AC" w:rsidP="008063AC">
            <w:pPr>
              <w:rPr>
                <w:b/>
                <w:sz w:val="20"/>
              </w:rPr>
            </w:pPr>
            <w:r w:rsidRPr="00505B20">
              <w:rPr>
                <w:b/>
                <w:sz w:val="20"/>
              </w:rPr>
              <w:t>INTERETS</w:t>
            </w:r>
          </w:p>
        </w:tc>
      </w:tr>
      <w:tr w:rsidR="008063AC" w14:paraId="6FC1E6C4" w14:textId="77777777" w:rsidTr="00875401">
        <w:tc>
          <w:tcPr>
            <w:tcW w:w="846" w:type="pct"/>
            <w:tcMar>
              <w:left w:w="57" w:type="dxa"/>
              <w:right w:w="57" w:type="dxa"/>
            </w:tcMar>
          </w:tcPr>
          <w:p w14:paraId="6BADFD94" w14:textId="2C3A5FFC" w:rsidR="008063AC" w:rsidRPr="00505B20" w:rsidRDefault="008063AC" w:rsidP="008063AC">
            <w:pPr>
              <w:rPr>
                <w:sz w:val="20"/>
              </w:rPr>
            </w:pPr>
            <w:r w:rsidRPr="00505B20">
              <w:rPr>
                <w:sz w:val="20"/>
              </w:rPr>
              <w:t>07/10/2017</w:t>
            </w:r>
          </w:p>
        </w:tc>
        <w:tc>
          <w:tcPr>
            <w:tcW w:w="863" w:type="pct"/>
            <w:tcMar>
              <w:left w:w="57" w:type="dxa"/>
              <w:right w:w="57" w:type="dxa"/>
            </w:tcMar>
          </w:tcPr>
          <w:p w14:paraId="0CE5F7E0" w14:textId="31B333ED" w:rsidR="008063AC" w:rsidRPr="00505B20" w:rsidRDefault="008063AC" w:rsidP="008063AC">
            <w:pPr>
              <w:rPr>
                <w:sz w:val="20"/>
              </w:rPr>
            </w:pPr>
            <w:r w:rsidRPr="00505B20">
              <w:rPr>
                <w:sz w:val="20"/>
              </w:rPr>
              <w:t>ECHEANCES IMPAYEE</w:t>
            </w:r>
          </w:p>
        </w:tc>
        <w:tc>
          <w:tcPr>
            <w:tcW w:w="465" w:type="pct"/>
            <w:tcMar>
              <w:left w:w="57" w:type="dxa"/>
              <w:right w:w="57" w:type="dxa"/>
            </w:tcMar>
          </w:tcPr>
          <w:p w14:paraId="6D630F6F" w14:textId="04477246" w:rsidR="008063AC" w:rsidRPr="00505B20" w:rsidRDefault="008063AC" w:rsidP="008063AC">
            <w:pPr>
              <w:rPr>
                <w:sz w:val="20"/>
              </w:rPr>
            </w:pPr>
            <w:r w:rsidRPr="00505B20">
              <w:rPr>
                <w:sz w:val="20"/>
              </w:rPr>
              <w:t>0,00</w:t>
            </w:r>
          </w:p>
        </w:tc>
        <w:tc>
          <w:tcPr>
            <w:tcW w:w="687" w:type="pct"/>
            <w:tcMar>
              <w:left w:w="57" w:type="dxa"/>
              <w:right w:w="57" w:type="dxa"/>
            </w:tcMar>
          </w:tcPr>
          <w:p w14:paraId="0C5404F9" w14:textId="0F06D08C" w:rsidR="008063AC" w:rsidRPr="00505B20" w:rsidRDefault="008063AC" w:rsidP="008063AC">
            <w:pPr>
              <w:rPr>
                <w:sz w:val="20"/>
              </w:rPr>
            </w:pPr>
            <w:r w:rsidRPr="00505B20">
              <w:rPr>
                <w:sz w:val="20"/>
              </w:rPr>
              <w:t>599,28</w:t>
            </w:r>
          </w:p>
        </w:tc>
        <w:tc>
          <w:tcPr>
            <w:tcW w:w="577" w:type="pct"/>
            <w:tcMar>
              <w:left w:w="57" w:type="dxa"/>
              <w:right w:w="57" w:type="dxa"/>
            </w:tcMar>
          </w:tcPr>
          <w:p w14:paraId="0E4F6A73" w14:textId="7D3536D4" w:rsidR="008063AC" w:rsidRPr="00505B20" w:rsidRDefault="008063AC" w:rsidP="008063AC">
            <w:pPr>
              <w:rPr>
                <w:sz w:val="20"/>
              </w:rPr>
            </w:pPr>
            <w:r w:rsidRPr="00505B20">
              <w:rPr>
                <w:sz w:val="20"/>
              </w:rPr>
              <w:t>0,00</w:t>
            </w:r>
          </w:p>
        </w:tc>
        <w:tc>
          <w:tcPr>
            <w:tcW w:w="766" w:type="pct"/>
            <w:tcMar>
              <w:left w:w="57" w:type="dxa"/>
              <w:right w:w="57" w:type="dxa"/>
            </w:tcMar>
          </w:tcPr>
          <w:p w14:paraId="17B374C7" w14:textId="01560BDB" w:rsidR="008063AC" w:rsidRPr="00505B20" w:rsidRDefault="008063AC" w:rsidP="008063AC">
            <w:pPr>
              <w:rPr>
                <w:sz w:val="20"/>
              </w:rPr>
            </w:pPr>
            <w:r w:rsidRPr="00505B20">
              <w:rPr>
                <w:sz w:val="20"/>
              </w:rPr>
              <w:t>-599,28</w:t>
            </w:r>
          </w:p>
        </w:tc>
        <w:tc>
          <w:tcPr>
            <w:tcW w:w="796" w:type="pct"/>
            <w:tcMar>
              <w:left w:w="57" w:type="dxa"/>
              <w:right w:w="57" w:type="dxa"/>
            </w:tcMar>
          </w:tcPr>
          <w:p w14:paraId="5A93B635" w14:textId="04259D65" w:rsidR="008063AC" w:rsidRPr="00505B20" w:rsidRDefault="008063AC" w:rsidP="008063AC">
            <w:pPr>
              <w:rPr>
                <w:sz w:val="20"/>
              </w:rPr>
            </w:pPr>
            <w:r w:rsidRPr="00505B20">
              <w:rPr>
                <w:sz w:val="20"/>
              </w:rPr>
              <w:t>0,00</w:t>
            </w:r>
          </w:p>
        </w:tc>
      </w:tr>
      <w:tr w:rsidR="008063AC" w14:paraId="038715B0" w14:textId="77777777" w:rsidTr="00875401">
        <w:tc>
          <w:tcPr>
            <w:tcW w:w="846" w:type="pct"/>
            <w:tcMar>
              <w:left w:w="57" w:type="dxa"/>
              <w:right w:w="57" w:type="dxa"/>
            </w:tcMar>
          </w:tcPr>
          <w:p w14:paraId="7CBEF365" w14:textId="3F62666C" w:rsidR="008063AC" w:rsidRPr="00505B20" w:rsidRDefault="008063AC" w:rsidP="008063AC">
            <w:pPr>
              <w:rPr>
                <w:sz w:val="20"/>
              </w:rPr>
            </w:pPr>
            <w:r w:rsidRPr="00505B20">
              <w:rPr>
                <w:sz w:val="20"/>
              </w:rPr>
              <w:t>06/11/2017</w:t>
            </w:r>
          </w:p>
        </w:tc>
        <w:tc>
          <w:tcPr>
            <w:tcW w:w="863" w:type="pct"/>
            <w:tcMar>
              <w:left w:w="57" w:type="dxa"/>
              <w:right w:w="57" w:type="dxa"/>
            </w:tcMar>
          </w:tcPr>
          <w:p w14:paraId="448C762F" w14:textId="480EDF3D" w:rsidR="008063AC" w:rsidRPr="00505B20" w:rsidRDefault="008063AC" w:rsidP="008063AC">
            <w:pPr>
              <w:rPr>
                <w:sz w:val="20"/>
              </w:rPr>
            </w:pPr>
            <w:r w:rsidRPr="00505B20">
              <w:rPr>
                <w:sz w:val="20"/>
              </w:rPr>
              <w:t>INTERETS DE RETARD</w:t>
            </w:r>
          </w:p>
        </w:tc>
        <w:tc>
          <w:tcPr>
            <w:tcW w:w="465" w:type="pct"/>
            <w:tcMar>
              <w:left w:w="57" w:type="dxa"/>
              <w:right w:w="57" w:type="dxa"/>
            </w:tcMar>
          </w:tcPr>
          <w:p w14:paraId="5B9EB2BA" w14:textId="2378E0E9" w:rsidR="008063AC" w:rsidRPr="00505B20" w:rsidRDefault="008063AC" w:rsidP="008063AC">
            <w:pPr>
              <w:rPr>
                <w:sz w:val="20"/>
              </w:rPr>
            </w:pPr>
            <w:r w:rsidRPr="00505B20">
              <w:rPr>
                <w:sz w:val="20"/>
              </w:rPr>
              <w:t>4,15</w:t>
            </w:r>
          </w:p>
        </w:tc>
        <w:tc>
          <w:tcPr>
            <w:tcW w:w="687" w:type="pct"/>
            <w:tcMar>
              <w:left w:w="57" w:type="dxa"/>
              <w:right w:w="57" w:type="dxa"/>
            </w:tcMar>
          </w:tcPr>
          <w:p w14:paraId="723B789C" w14:textId="44E2F3E1" w:rsidR="008063AC" w:rsidRPr="00505B20" w:rsidRDefault="008063AC" w:rsidP="008063AC">
            <w:pPr>
              <w:rPr>
                <w:sz w:val="20"/>
              </w:rPr>
            </w:pPr>
            <w:r w:rsidRPr="00505B20">
              <w:rPr>
                <w:sz w:val="20"/>
              </w:rPr>
              <w:t>0,00</w:t>
            </w:r>
          </w:p>
        </w:tc>
        <w:tc>
          <w:tcPr>
            <w:tcW w:w="577" w:type="pct"/>
            <w:tcMar>
              <w:left w:w="57" w:type="dxa"/>
              <w:right w:w="57" w:type="dxa"/>
            </w:tcMar>
          </w:tcPr>
          <w:p w14:paraId="6E8F0037" w14:textId="57DD5866" w:rsidR="008063AC" w:rsidRPr="00505B20" w:rsidRDefault="008063AC" w:rsidP="008063AC">
            <w:pPr>
              <w:rPr>
                <w:sz w:val="20"/>
              </w:rPr>
            </w:pPr>
            <w:r w:rsidRPr="00505B20">
              <w:rPr>
                <w:sz w:val="20"/>
              </w:rPr>
              <w:t>0,00</w:t>
            </w:r>
          </w:p>
        </w:tc>
        <w:tc>
          <w:tcPr>
            <w:tcW w:w="766" w:type="pct"/>
            <w:tcMar>
              <w:left w:w="57" w:type="dxa"/>
              <w:right w:w="57" w:type="dxa"/>
            </w:tcMar>
          </w:tcPr>
          <w:p w14:paraId="7F082E72" w14:textId="31664728" w:rsidR="008063AC" w:rsidRPr="00505B20" w:rsidRDefault="008063AC" w:rsidP="008063AC">
            <w:pPr>
              <w:rPr>
                <w:sz w:val="20"/>
              </w:rPr>
            </w:pPr>
            <w:r w:rsidRPr="00505B20">
              <w:rPr>
                <w:sz w:val="20"/>
              </w:rPr>
              <w:t>-599,28</w:t>
            </w:r>
          </w:p>
        </w:tc>
        <w:tc>
          <w:tcPr>
            <w:tcW w:w="796" w:type="pct"/>
            <w:tcMar>
              <w:left w:w="57" w:type="dxa"/>
              <w:right w:w="57" w:type="dxa"/>
            </w:tcMar>
          </w:tcPr>
          <w:p w14:paraId="77EABDFA" w14:textId="7F71DF90" w:rsidR="008063AC" w:rsidRPr="00505B20" w:rsidRDefault="008063AC" w:rsidP="008063AC">
            <w:pPr>
              <w:rPr>
                <w:sz w:val="20"/>
              </w:rPr>
            </w:pPr>
            <w:r w:rsidRPr="00505B20">
              <w:rPr>
                <w:sz w:val="20"/>
              </w:rPr>
              <w:t>-2,04</w:t>
            </w:r>
          </w:p>
        </w:tc>
      </w:tr>
      <w:tr w:rsidR="008063AC" w14:paraId="34BD9C64" w14:textId="77777777" w:rsidTr="00875401">
        <w:tc>
          <w:tcPr>
            <w:tcW w:w="846" w:type="pct"/>
            <w:tcMar>
              <w:left w:w="57" w:type="dxa"/>
              <w:right w:w="57" w:type="dxa"/>
            </w:tcMar>
          </w:tcPr>
          <w:p w14:paraId="7057A9C5" w14:textId="1B23BB2B" w:rsidR="008063AC" w:rsidRPr="00505B20" w:rsidRDefault="008063AC" w:rsidP="008063AC">
            <w:pPr>
              <w:rPr>
                <w:sz w:val="20"/>
              </w:rPr>
            </w:pPr>
            <w:r w:rsidRPr="00505B20">
              <w:rPr>
                <w:sz w:val="20"/>
              </w:rPr>
              <w:t>07/11/2017</w:t>
            </w:r>
          </w:p>
        </w:tc>
        <w:tc>
          <w:tcPr>
            <w:tcW w:w="863" w:type="pct"/>
            <w:tcMar>
              <w:left w:w="57" w:type="dxa"/>
              <w:right w:w="57" w:type="dxa"/>
            </w:tcMar>
          </w:tcPr>
          <w:p w14:paraId="6E18EA8B" w14:textId="00BC10EF" w:rsidR="008063AC" w:rsidRPr="00505B20" w:rsidRDefault="008063AC" w:rsidP="008063AC">
            <w:pPr>
              <w:rPr>
                <w:sz w:val="20"/>
              </w:rPr>
            </w:pPr>
            <w:r w:rsidRPr="00505B20">
              <w:rPr>
                <w:sz w:val="20"/>
              </w:rPr>
              <w:t>ECHEANCE IMPAYEE</w:t>
            </w:r>
          </w:p>
        </w:tc>
        <w:tc>
          <w:tcPr>
            <w:tcW w:w="465" w:type="pct"/>
            <w:tcMar>
              <w:left w:w="57" w:type="dxa"/>
              <w:right w:w="57" w:type="dxa"/>
            </w:tcMar>
          </w:tcPr>
          <w:p w14:paraId="4CEAB9A0" w14:textId="0C1EF042" w:rsidR="008063AC" w:rsidRPr="00505B20" w:rsidRDefault="008063AC" w:rsidP="008063AC">
            <w:pPr>
              <w:rPr>
                <w:sz w:val="20"/>
              </w:rPr>
            </w:pPr>
            <w:r w:rsidRPr="00505B20">
              <w:rPr>
                <w:sz w:val="20"/>
              </w:rPr>
              <w:t>0,00</w:t>
            </w:r>
          </w:p>
        </w:tc>
        <w:tc>
          <w:tcPr>
            <w:tcW w:w="687" w:type="pct"/>
            <w:tcMar>
              <w:left w:w="57" w:type="dxa"/>
              <w:right w:w="57" w:type="dxa"/>
            </w:tcMar>
          </w:tcPr>
          <w:p w14:paraId="63E014F3" w14:textId="3B1D1D72" w:rsidR="008063AC" w:rsidRPr="00505B20" w:rsidRDefault="008063AC" w:rsidP="008063AC">
            <w:pPr>
              <w:rPr>
                <w:sz w:val="20"/>
              </w:rPr>
            </w:pPr>
            <w:r w:rsidRPr="00505B20">
              <w:rPr>
                <w:sz w:val="20"/>
              </w:rPr>
              <w:t>599,28</w:t>
            </w:r>
          </w:p>
        </w:tc>
        <w:tc>
          <w:tcPr>
            <w:tcW w:w="577" w:type="pct"/>
            <w:tcMar>
              <w:left w:w="57" w:type="dxa"/>
              <w:right w:w="57" w:type="dxa"/>
            </w:tcMar>
          </w:tcPr>
          <w:p w14:paraId="2690A8B6" w14:textId="7347952D" w:rsidR="008063AC" w:rsidRPr="00505B20" w:rsidRDefault="008063AC" w:rsidP="008063AC">
            <w:pPr>
              <w:rPr>
                <w:sz w:val="20"/>
              </w:rPr>
            </w:pPr>
            <w:r w:rsidRPr="00505B20">
              <w:rPr>
                <w:sz w:val="20"/>
              </w:rPr>
              <w:t>0,00</w:t>
            </w:r>
          </w:p>
        </w:tc>
        <w:tc>
          <w:tcPr>
            <w:tcW w:w="766" w:type="pct"/>
            <w:tcMar>
              <w:left w:w="57" w:type="dxa"/>
              <w:right w:w="57" w:type="dxa"/>
            </w:tcMar>
          </w:tcPr>
          <w:p w14:paraId="16A52051" w14:textId="666C3954" w:rsidR="008063AC" w:rsidRPr="00505B20" w:rsidRDefault="008063AC" w:rsidP="008063AC">
            <w:pPr>
              <w:rPr>
                <w:sz w:val="20"/>
              </w:rPr>
            </w:pPr>
            <w:r w:rsidRPr="00505B20">
              <w:rPr>
                <w:sz w:val="20"/>
              </w:rPr>
              <w:t>-1.198,56</w:t>
            </w:r>
          </w:p>
        </w:tc>
        <w:tc>
          <w:tcPr>
            <w:tcW w:w="796" w:type="pct"/>
            <w:tcMar>
              <w:left w:w="57" w:type="dxa"/>
              <w:right w:w="57" w:type="dxa"/>
            </w:tcMar>
          </w:tcPr>
          <w:p w14:paraId="57D580DE" w14:textId="178F05FA" w:rsidR="008063AC" w:rsidRPr="00505B20" w:rsidRDefault="008063AC" w:rsidP="008063AC">
            <w:pPr>
              <w:rPr>
                <w:sz w:val="20"/>
              </w:rPr>
            </w:pPr>
            <w:r w:rsidRPr="00505B20">
              <w:rPr>
                <w:sz w:val="20"/>
              </w:rPr>
              <w:t>0,00</w:t>
            </w:r>
          </w:p>
        </w:tc>
      </w:tr>
      <w:tr w:rsidR="008063AC" w14:paraId="2953A692" w14:textId="77777777" w:rsidTr="00875401">
        <w:tc>
          <w:tcPr>
            <w:tcW w:w="846" w:type="pct"/>
            <w:tcMar>
              <w:left w:w="57" w:type="dxa"/>
              <w:right w:w="57" w:type="dxa"/>
            </w:tcMar>
          </w:tcPr>
          <w:p w14:paraId="692576B3" w14:textId="3FB48257" w:rsidR="008063AC" w:rsidRPr="00505B20" w:rsidRDefault="008063AC" w:rsidP="008063AC">
            <w:pPr>
              <w:rPr>
                <w:sz w:val="20"/>
              </w:rPr>
            </w:pPr>
            <w:r w:rsidRPr="00505B20">
              <w:rPr>
                <w:sz w:val="20"/>
              </w:rPr>
              <w:t>06/12/2017</w:t>
            </w:r>
          </w:p>
        </w:tc>
        <w:tc>
          <w:tcPr>
            <w:tcW w:w="863" w:type="pct"/>
            <w:tcMar>
              <w:left w:w="57" w:type="dxa"/>
              <w:right w:w="57" w:type="dxa"/>
            </w:tcMar>
          </w:tcPr>
          <w:p w14:paraId="5D47B114" w14:textId="14163721" w:rsidR="008063AC" w:rsidRPr="00505B20" w:rsidRDefault="008063AC" w:rsidP="008063AC">
            <w:pPr>
              <w:rPr>
                <w:sz w:val="20"/>
              </w:rPr>
            </w:pPr>
            <w:r w:rsidRPr="00505B20">
              <w:rPr>
                <w:sz w:val="20"/>
              </w:rPr>
              <w:t>INTERETS DE RETARD</w:t>
            </w:r>
          </w:p>
        </w:tc>
        <w:tc>
          <w:tcPr>
            <w:tcW w:w="465" w:type="pct"/>
            <w:tcMar>
              <w:left w:w="57" w:type="dxa"/>
              <w:right w:w="57" w:type="dxa"/>
            </w:tcMar>
          </w:tcPr>
          <w:p w14:paraId="2261365E" w14:textId="458A55F6" w:rsidR="008063AC" w:rsidRPr="00505B20" w:rsidRDefault="008063AC" w:rsidP="008063AC">
            <w:pPr>
              <w:rPr>
                <w:sz w:val="20"/>
              </w:rPr>
            </w:pPr>
            <w:r w:rsidRPr="00505B20">
              <w:rPr>
                <w:sz w:val="20"/>
              </w:rPr>
              <w:t>4,15</w:t>
            </w:r>
          </w:p>
        </w:tc>
        <w:tc>
          <w:tcPr>
            <w:tcW w:w="687" w:type="pct"/>
            <w:tcMar>
              <w:left w:w="57" w:type="dxa"/>
              <w:right w:w="57" w:type="dxa"/>
            </w:tcMar>
          </w:tcPr>
          <w:p w14:paraId="066F6F6C" w14:textId="0230607E" w:rsidR="008063AC" w:rsidRPr="00505B20" w:rsidRDefault="008063AC" w:rsidP="008063AC">
            <w:pPr>
              <w:rPr>
                <w:sz w:val="20"/>
              </w:rPr>
            </w:pPr>
            <w:r w:rsidRPr="00505B20">
              <w:rPr>
                <w:sz w:val="20"/>
              </w:rPr>
              <w:t>0,00</w:t>
            </w:r>
          </w:p>
        </w:tc>
        <w:tc>
          <w:tcPr>
            <w:tcW w:w="577" w:type="pct"/>
            <w:tcMar>
              <w:left w:w="57" w:type="dxa"/>
              <w:right w:w="57" w:type="dxa"/>
            </w:tcMar>
          </w:tcPr>
          <w:p w14:paraId="7C122958" w14:textId="324723EB" w:rsidR="008063AC" w:rsidRPr="00505B20" w:rsidRDefault="008063AC" w:rsidP="008063AC">
            <w:pPr>
              <w:rPr>
                <w:sz w:val="20"/>
              </w:rPr>
            </w:pPr>
            <w:r w:rsidRPr="00505B20">
              <w:rPr>
                <w:sz w:val="20"/>
              </w:rPr>
              <w:t>0,00</w:t>
            </w:r>
          </w:p>
        </w:tc>
        <w:tc>
          <w:tcPr>
            <w:tcW w:w="766" w:type="pct"/>
            <w:tcMar>
              <w:left w:w="57" w:type="dxa"/>
              <w:right w:w="57" w:type="dxa"/>
            </w:tcMar>
          </w:tcPr>
          <w:p w14:paraId="5FC90E20" w14:textId="3ACB0564" w:rsidR="008063AC" w:rsidRPr="00505B20" w:rsidRDefault="008063AC" w:rsidP="008063AC">
            <w:pPr>
              <w:rPr>
                <w:sz w:val="20"/>
              </w:rPr>
            </w:pPr>
            <w:r w:rsidRPr="00505B20">
              <w:rPr>
                <w:sz w:val="20"/>
              </w:rPr>
              <w:t>-1.198,56</w:t>
            </w:r>
          </w:p>
        </w:tc>
        <w:tc>
          <w:tcPr>
            <w:tcW w:w="796" w:type="pct"/>
            <w:tcMar>
              <w:left w:w="57" w:type="dxa"/>
              <w:right w:w="57" w:type="dxa"/>
            </w:tcMar>
          </w:tcPr>
          <w:p w14:paraId="3F2FD6E3" w14:textId="5DACE70D" w:rsidR="008063AC" w:rsidRPr="00505B20" w:rsidRDefault="008063AC" w:rsidP="008063AC">
            <w:pPr>
              <w:rPr>
                <w:sz w:val="20"/>
              </w:rPr>
            </w:pPr>
            <w:r w:rsidRPr="00505B20">
              <w:rPr>
                <w:sz w:val="20"/>
              </w:rPr>
              <w:t>-3,95</w:t>
            </w:r>
          </w:p>
        </w:tc>
      </w:tr>
      <w:tr w:rsidR="008063AC" w14:paraId="4A56DBC8" w14:textId="77777777" w:rsidTr="00875401">
        <w:tc>
          <w:tcPr>
            <w:tcW w:w="846" w:type="pct"/>
            <w:tcMar>
              <w:left w:w="57" w:type="dxa"/>
              <w:right w:w="57" w:type="dxa"/>
            </w:tcMar>
          </w:tcPr>
          <w:p w14:paraId="0929FC4B" w14:textId="2DEEA2CC" w:rsidR="008063AC" w:rsidRPr="00505B20" w:rsidRDefault="008063AC" w:rsidP="008063AC">
            <w:pPr>
              <w:rPr>
                <w:sz w:val="20"/>
              </w:rPr>
            </w:pPr>
            <w:r w:rsidRPr="00505B20">
              <w:rPr>
                <w:sz w:val="20"/>
              </w:rPr>
              <w:t>07/12/2017</w:t>
            </w:r>
          </w:p>
        </w:tc>
        <w:tc>
          <w:tcPr>
            <w:tcW w:w="863" w:type="pct"/>
            <w:tcMar>
              <w:left w:w="57" w:type="dxa"/>
              <w:right w:w="57" w:type="dxa"/>
            </w:tcMar>
          </w:tcPr>
          <w:p w14:paraId="2AC08723" w14:textId="04E4EE94" w:rsidR="008063AC" w:rsidRPr="00505B20" w:rsidRDefault="008063AC" w:rsidP="008063AC">
            <w:pPr>
              <w:rPr>
                <w:sz w:val="20"/>
              </w:rPr>
            </w:pPr>
            <w:r w:rsidRPr="00505B20">
              <w:rPr>
                <w:sz w:val="20"/>
              </w:rPr>
              <w:t>ECHEANCE IMPAYEE</w:t>
            </w:r>
          </w:p>
        </w:tc>
        <w:tc>
          <w:tcPr>
            <w:tcW w:w="465" w:type="pct"/>
            <w:tcMar>
              <w:left w:w="57" w:type="dxa"/>
              <w:right w:w="57" w:type="dxa"/>
            </w:tcMar>
          </w:tcPr>
          <w:p w14:paraId="370D24E7" w14:textId="1123FCA1" w:rsidR="008063AC" w:rsidRPr="00505B20" w:rsidRDefault="008063AC" w:rsidP="008063AC">
            <w:pPr>
              <w:rPr>
                <w:sz w:val="20"/>
              </w:rPr>
            </w:pPr>
            <w:r w:rsidRPr="00505B20">
              <w:rPr>
                <w:sz w:val="20"/>
              </w:rPr>
              <w:t>0,00</w:t>
            </w:r>
          </w:p>
        </w:tc>
        <w:tc>
          <w:tcPr>
            <w:tcW w:w="687" w:type="pct"/>
            <w:tcMar>
              <w:left w:w="57" w:type="dxa"/>
              <w:right w:w="57" w:type="dxa"/>
            </w:tcMar>
          </w:tcPr>
          <w:p w14:paraId="0E4D8DEF" w14:textId="7C11374B" w:rsidR="008063AC" w:rsidRPr="00505B20" w:rsidRDefault="008063AC" w:rsidP="008063AC">
            <w:pPr>
              <w:rPr>
                <w:sz w:val="20"/>
              </w:rPr>
            </w:pPr>
            <w:r w:rsidRPr="00505B20">
              <w:rPr>
                <w:sz w:val="20"/>
              </w:rPr>
              <w:t>599,28</w:t>
            </w:r>
          </w:p>
        </w:tc>
        <w:tc>
          <w:tcPr>
            <w:tcW w:w="577" w:type="pct"/>
            <w:tcMar>
              <w:left w:w="57" w:type="dxa"/>
              <w:right w:w="57" w:type="dxa"/>
            </w:tcMar>
          </w:tcPr>
          <w:p w14:paraId="504ABF66" w14:textId="31284769" w:rsidR="008063AC" w:rsidRPr="00505B20" w:rsidRDefault="008063AC" w:rsidP="008063AC">
            <w:pPr>
              <w:rPr>
                <w:sz w:val="20"/>
              </w:rPr>
            </w:pPr>
            <w:r w:rsidRPr="00505B20">
              <w:rPr>
                <w:sz w:val="20"/>
              </w:rPr>
              <w:t>0,00</w:t>
            </w:r>
          </w:p>
        </w:tc>
        <w:tc>
          <w:tcPr>
            <w:tcW w:w="766" w:type="pct"/>
            <w:tcMar>
              <w:left w:w="57" w:type="dxa"/>
              <w:right w:w="57" w:type="dxa"/>
            </w:tcMar>
          </w:tcPr>
          <w:p w14:paraId="5E9D8106" w14:textId="7CCC829C" w:rsidR="008063AC" w:rsidRPr="00505B20" w:rsidRDefault="008063AC" w:rsidP="008063AC">
            <w:pPr>
              <w:rPr>
                <w:sz w:val="20"/>
              </w:rPr>
            </w:pPr>
            <w:r w:rsidRPr="00505B20">
              <w:rPr>
                <w:sz w:val="20"/>
              </w:rPr>
              <w:t>-1.797,84</w:t>
            </w:r>
          </w:p>
        </w:tc>
        <w:tc>
          <w:tcPr>
            <w:tcW w:w="796" w:type="pct"/>
            <w:tcMar>
              <w:left w:w="57" w:type="dxa"/>
              <w:right w:w="57" w:type="dxa"/>
            </w:tcMar>
          </w:tcPr>
          <w:p w14:paraId="5B6B9C45" w14:textId="5270E94C" w:rsidR="008063AC" w:rsidRPr="00505B20" w:rsidRDefault="008063AC" w:rsidP="008063AC">
            <w:pPr>
              <w:rPr>
                <w:sz w:val="20"/>
              </w:rPr>
            </w:pPr>
            <w:r w:rsidRPr="00505B20">
              <w:rPr>
                <w:sz w:val="20"/>
              </w:rPr>
              <w:t>0,00</w:t>
            </w:r>
          </w:p>
        </w:tc>
      </w:tr>
      <w:tr w:rsidR="008063AC" w14:paraId="6666B2D1" w14:textId="77777777" w:rsidTr="00875401">
        <w:tc>
          <w:tcPr>
            <w:tcW w:w="846" w:type="pct"/>
            <w:tcMar>
              <w:left w:w="57" w:type="dxa"/>
              <w:right w:w="57" w:type="dxa"/>
            </w:tcMar>
          </w:tcPr>
          <w:p w14:paraId="013A63E6" w14:textId="793BCC3B" w:rsidR="008063AC" w:rsidRPr="00505B20" w:rsidRDefault="008063AC" w:rsidP="008063AC">
            <w:pPr>
              <w:rPr>
                <w:sz w:val="20"/>
              </w:rPr>
            </w:pPr>
            <w:r w:rsidRPr="00505B20">
              <w:rPr>
                <w:sz w:val="20"/>
              </w:rPr>
              <w:t>06/01/2018</w:t>
            </w:r>
          </w:p>
        </w:tc>
        <w:tc>
          <w:tcPr>
            <w:tcW w:w="863" w:type="pct"/>
            <w:tcMar>
              <w:left w:w="57" w:type="dxa"/>
              <w:right w:w="57" w:type="dxa"/>
            </w:tcMar>
          </w:tcPr>
          <w:p w14:paraId="381712AC" w14:textId="3956E858" w:rsidR="008063AC" w:rsidRPr="00505B20" w:rsidRDefault="008063AC" w:rsidP="008063AC">
            <w:pPr>
              <w:rPr>
                <w:sz w:val="20"/>
              </w:rPr>
            </w:pPr>
            <w:r w:rsidRPr="00505B20">
              <w:rPr>
                <w:sz w:val="20"/>
              </w:rPr>
              <w:t>INTERETS DE RETARD</w:t>
            </w:r>
          </w:p>
        </w:tc>
        <w:tc>
          <w:tcPr>
            <w:tcW w:w="465" w:type="pct"/>
            <w:tcMar>
              <w:left w:w="57" w:type="dxa"/>
              <w:right w:w="57" w:type="dxa"/>
            </w:tcMar>
          </w:tcPr>
          <w:p w14:paraId="68341917" w14:textId="17A661EF" w:rsidR="008063AC" w:rsidRPr="00505B20" w:rsidRDefault="008063AC" w:rsidP="008063AC">
            <w:pPr>
              <w:rPr>
                <w:sz w:val="20"/>
              </w:rPr>
            </w:pPr>
            <w:r w:rsidRPr="00505B20">
              <w:rPr>
                <w:sz w:val="20"/>
              </w:rPr>
              <w:t>4,15</w:t>
            </w:r>
          </w:p>
        </w:tc>
        <w:tc>
          <w:tcPr>
            <w:tcW w:w="687" w:type="pct"/>
            <w:tcMar>
              <w:left w:w="57" w:type="dxa"/>
              <w:right w:w="57" w:type="dxa"/>
            </w:tcMar>
          </w:tcPr>
          <w:p w14:paraId="31B36D09" w14:textId="77BA3FAE" w:rsidR="008063AC" w:rsidRPr="00505B20" w:rsidRDefault="008063AC" w:rsidP="008063AC">
            <w:pPr>
              <w:rPr>
                <w:sz w:val="20"/>
              </w:rPr>
            </w:pPr>
            <w:r w:rsidRPr="00505B20">
              <w:rPr>
                <w:sz w:val="20"/>
              </w:rPr>
              <w:t>0,00</w:t>
            </w:r>
          </w:p>
        </w:tc>
        <w:tc>
          <w:tcPr>
            <w:tcW w:w="577" w:type="pct"/>
            <w:tcMar>
              <w:left w:w="57" w:type="dxa"/>
              <w:right w:w="57" w:type="dxa"/>
            </w:tcMar>
          </w:tcPr>
          <w:p w14:paraId="4B6AB867" w14:textId="4957A163" w:rsidR="008063AC" w:rsidRPr="00505B20" w:rsidRDefault="008063AC" w:rsidP="008063AC">
            <w:pPr>
              <w:rPr>
                <w:sz w:val="20"/>
              </w:rPr>
            </w:pPr>
            <w:r w:rsidRPr="00505B20">
              <w:rPr>
                <w:sz w:val="20"/>
              </w:rPr>
              <w:t>0,00</w:t>
            </w:r>
          </w:p>
        </w:tc>
        <w:tc>
          <w:tcPr>
            <w:tcW w:w="766" w:type="pct"/>
            <w:tcMar>
              <w:left w:w="57" w:type="dxa"/>
              <w:right w:w="57" w:type="dxa"/>
            </w:tcMar>
          </w:tcPr>
          <w:p w14:paraId="583121DB" w14:textId="7879BA03" w:rsidR="008063AC" w:rsidRPr="00505B20" w:rsidRDefault="008063AC" w:rsidP="008063AC">
            <w:pPr>
              <w:rPr>
                <w:sz w:val="20"/>
              </w:rPr>
            </w:pPr>
            <w:r w:rsidRPr="00505B20">
              <w:rPr>
                <w:sz w:val="20"/>
              </w:rPr>
              <w:t>-1.797,84</w:t>
            </w:r>
          </w:p>
        </w:tc>
        <w:tc>
          <w:tcPr>
            <w:tcW w:w="796" w:type="pct"/>
            <w:tcMar>
              <w:left w:w="57" w:type="dxa"/>
              <w:right w:w="57" w:type="dxa"/>
            </w:tcMar>
          </w:tcPr>
          <w:p w14:paraId="6FECB19C" w14:textId="27CCD89F" w:rsidR="008063AC" w:rsidRPr="00505B20" w:rsidRDefault="008063AC" w:rsidP="008063AC">
            <w:pPr>
              <w:rPr>
                <w:sz w:val="20"/>
              </w:rPr>
            </w:pPr>
            <w:r w:rsidRPr="00505B20">
              <w:rPr>
                <w:sz w:val="20"/>
              </w:rPr>
              <w:t>-6,13</w:t>
            </w:r>
          </w:p>
        </w:tc>
      </w:tr>
      <w:tr w:rsidR="008063AC" w14:paraId="0B7C73C6" w14:textId="77777777" w:rsidTr="00875401">
        <w:tc>
          <w:tcPr>
            <w:tcW w:w="846" w:type="pct"/>
            <w:tcMar>
              <w:left w:w="57" w:type="dxa"/>
              <w:right w:w="57" w:type="dxa"/>
            </w:tcMar>
          </w:tcPr>
          <w:p w14:paraId="0CE6F397" w14:textId="099DF736" w:rsidR="008063AC" w:rsidRPr="00505B20" w:rsidRDefault="008063AC" w:rsidP="008063AC">
            <w:pPr>
              <w:rPr>
                <w:sz w:val="20"/>
              </w:rPr>
            </w:pPr>
            <w:r w:rsidRPr="00505B20">
              <w:rPr>
                <w:sz w:val="20"/>
              </w:rPr>
              <w:t>07/01/2018</w:t>
            </w:r>
          </w:p>
        </w:tc>
        <w:tc>
          <w:tcPr>
            <w:tcW w:w="863" w:type="pct"/>
            <w:tcMar>
              <w:left w:w="57" w:type="dxa"/>
              <w:right w:w="57" w:type="dxa"/>
            </w:tcMar>
          </w:tcPr>
          <w:p w14:paraId="131B9E68" w14:textId="7D7E1440" w:rsidR="008063AC" w:rsidRPr="00505B20" w:rsidRDefault="008063AC" w:rsidP="008063AC">
            <w:pPr>
              <w:rPr>
                <w:sz w:val="20"/>
              </w:rPr>
            </w:pPr>
            <w:r w:rsidRPr="00505B20">
              <w:rPr>
                <w:sz w:val="20"/>
              </w:rPr>
              <w:t>CAPITAL RESTANT DU</w:t>
            </w:r>
          </w:p>
        </w:tc>
        <w:tc>
          <w:tcPr>
            <w:tcW w:w="465" w:type="pct"/>
            <w:tcMar>
              <w:left w:w="57" w:type="dxa"/>
              <w:right w:w="57" w:type="dxa"/>
            </w:tcMar>
          </w:tcPr>
          <w:p w14:paraId="2598B840" w14:textId="52E9A0A2" w:rsidR="008063AC" w:rsidRPr="00505B20" w:rsidRDefault="008063AC" w:rsidP="008063AC">
            <w:pPr>
              <w:rPr>
                <w:sz w:val="20"/>
              </w:rPr>
            </w:pPr>
            <w:r w:rsidRPr="00505B20">
              <w:rPr>
                <w:sz w:val="20"/>
              </w:rPr>
              <w:t>0,00</w:t>
            </w:r>
          </w:p>
        </w:tc>
        <w:tc>
          <w:tcPr>
            <w:tcW w:w="687" w:type="pct"/>
            <w:tcMar>
              <w:left w:w="57" w:type="dxa"/>
              <w:right w:w="57" w:type="dxa"/>
            </w:tcMar>
          </w:tcPr>
          <w:p w14:paraId="6EE13920" w14:textId="6E3D801E" w:rsidR="008063AC" w:rsidRPr="00505B20" w:rsidRDefault="008063AC" w:rsidP="008063AC">
            <w:pPr>
              <w:rPr>
                <w:sz w:val="20"/>
              </w:rPr>
            </w:pPr>
            <w:r w:rsidRPr="00505B20">
              <w:rPr>
                <w:sz w:val="20"/>
              </w:rPr>
              <w:t>37.874,90</w:t>
            </w:r>
          </w:p>
        </w:tc>
        <w:tc>
          <w:tcPr>
            <w:tcW w:w="577" w:type="pct"/>
            <w:tcMar>
              <w:left w:w="57" w:type="dxa"/>
              <w:right w:w="57" w:type="dxa"/>
            </w:tcMar>
          </w:tcPr>
          <w:p w14:paraId="51598493" w14:textId="7DA80A6E" w:rsidR="008063AC" w:rsidRPr="00505B20" w:rsidRDefault="008063AC" w:rsidP="008063AC">
            <w:pPr>
              <w:rPr>
                <w:sz w:val="20"/>
              </w:rPr>
            </w:pPr>
            <w:r w:rsidRPr="00505B20">
              <w:rPr>
                <w:sz w:val="20"/>
              </w:rPr>
              <w:t>0,00</w:t>
            </w:r>
          </w:p>
        </w:tc>
        <w:tc>
          <w:tcPr>
            <w:tcW w:w="766" w:type="pct"/>
            <w:tcMar>
              <w:left w:w="57" w:type="dxa"/>
              <w:right w:w="57" w:type="dxa"/>
            </w:tcMar>
          </w:tcPr>
          <w:p w14:paraId="723FD04B" w14:textId="023E31B3" w:rsidR="008063AC" w:rsidRPr="00505B20" w:rsidRDefault="008063AC" w:rsidP="008063AC">
            <w:pPr>
              <w:rPr>
                <w:sz w:val="20"/>
              </w:rPr>
            </w:pPr>
            <w:r w:rsidRPr="00505B20">
              <w:rPr>
                <w:sz w:val="20"/>
              </w:rPr>
              <w:t>-39.672,74</w:t>
            </w:r>
          </w:p>
        </w:tc>
        <w:tc>
          <w:tcPr>
            <w:tcW w:w="796" w:type="pct"/>
            <w:tcMar>
              <w:left w:w="57" w:type="dxa"/>
              <w:right w:w="57" w:type="dxa"/>
            </w:tcMar>
          </w:tcPr>
          <w:p w14:paraId="1526C5BC" w14:textId="0F730F4B" w:rsidR="008063AC" w:rsidRPr="00505B20" w:rsidRDefault="008063AC" w:rsidP="008063AC">
            <w:pPr>
              <w:rPr>
                <w:sz w:val="20"/>
              </w:rPr>
            </w:pPr>
            <w:r w:rsidRPr="00505B20">
              <w:rPr>
                <w:sz w:val="20"/>
              </w:rPr>
              <w:t>-198,47</w:t>
            </w:r>
          </w:p>
        </w:tc>
      </w:tr>
      <w:tr w:rsidR="008063AC" w14:paraId="23CEA8DD" w14:textId="77777777" w:rsidTr="00875401">
        <w:tc>
          <w:tcPr>
            <w:tcW w:w="846" w:type="pct"/>
            <w:tcMar>
              <w:left w:w="57" w:type="dxa"/>
              <w:right w:w="57" w:type="dxa"/>
            </w:tcMar>
          </w:tcPr>
          <w:p w14:paraId="4072286E" w14:textId="487C587F" w:rsidR="008063AC" w:rsidRPr="00505B20" w:rsidRDefault="008063AC" w:rsidP="008063AC">
            <w:pPr>
              <w:rPr>
                <w:sz w:val="20"/>
              </w:rPr>
            </w:pPr>
            <w:r w:rsidRPr="00505B20">
              <w:rPr>
                <w:sz w:val="20"/>
              </w:rPr>
              <w:t>20/02/2018</w:t>
            </w:r>
          </w:p>
        </w:tc>
        <w:tc>
          <w:tcPr>
            <w:tcW w:w="863" w:type="pct"/>
            <w:tcMar>
              <w:left w:w="57" w:type="dxa"/>
              <w:right w:w="57" w:type="dxa"/>
            </w:tcMar>
          </w:tcPr>
          <w:p w14:paraId="7685D1F5" w14:textId="0D8CF71A" w:rsidR="008063AC" w:rsidRPr="00505B20" w:rsidRDefault="008063AC" w:rsidP="008063AC">
            <w:pPr>
              <w:rPr>
                <w:sz w:val="20"/>
              </w:rPr>
            </w:pPr>
            <w:r w:rsidRPr="00505B20">
              <w:rPr>
                <w:sz w:val="20"/>
              </w:rPr>
              <w:t>INTERETS DE RETARD</w:t>
            </w:r>
          </w:p>
        </w:tc>
        <w:tc>
          <w:tcPr>
            <w:tcW w:w="465" w:type="pct"/>
            <w:tcMar>
              <w:left w:w="57" w:type="dxa"/>
              <w:right w:w="57" w:type="dxa"/>
            </w:tcMar>
          </w:tcPr>
          <w:p w14:paraId="06D4A795" w14:textId="674BC555" w:rsidR="008063AC" w:rsidRPr="00505B20" w:rsidRDefault="008063AC" w:rsidP="008063AC">
            <w:pPr>
              <w:rPr>
                <w:sz w:val="20"/>
              </w:rPr>
            </w:pPr>
            <w:r w:rsidRPr="00505B20">
              <w:rPr>
                <w:sz w:val="20"/>
              </w:rPr>
              <w:t>4,15</w:t>
            </w:r>
          </w:p>
        </w:tc>
        <w:tc>
          <w:tcPr>
            <w:tcW w:w="687" w:type="pct"/>
            <w:tcMar>
              <w:left w:w="57" w:type="dxa"/>
              <w:right w:w="57" w:type="dxa"/>
            </w:tcMar>
          </w:tcPr>
          <w:p w14:paraId="272DB11C" w14:textId="4A5259B7" w:rsidR="008063AC" w:rsidRPr="00505B20" w:rsidRDefault="008063AC" w:rsidP="008063AC">
            <w:pPr>
              <w:rPr>
                <w:sz w:val="20"/>
              </w:rPr>
            </w:pPr>
            <w:r w:rsidRPr="00505B20">
              <w:rPr>
                <w:sz w:val="20"/>
              </w:rPr>
              <w:t>0,00</w:t>
            </w:r>
          </w:p>
        </w:tc>
        <w:tc>
          <w:tcPr>
            <w:tcW w:w="577" w:type="pct"/>
            <w:tcMar>
              <w:left w:w="57" w:type="dxa"/>
              <w:right w:w="57" w:type="dxa"/>
            </w:tcMar>
          </w:tcPr>
          <w:p w14:paraId="1EF03892" w14:textId="0236168C" w:rsidR="008063AC" w:rsidRPr="00505B20" w:rsidRDefault="008063AC" w:rsidP="008063AC">
            <w:pPr>
              <w:rPr>
                <w:sz w:val="20"/>
              </w:rPr>
            </w:pPr>
            <w:r w:rsidRPr="00505B20">
              <w:rPr>
                <w:sz w:val="20"/>
              </w:rPr>
              <w:t>0,00</w:t>
            </w:r>
          </w:p>
        </w:tc>
        <w:tc>
          <w:tcPr>
            <w:tcW w:w="766" w:type="pct"/>
            <w:tcMar>
              <w:left w:w="57" w:type="dxa"/>
              <w:right w:w="57" w:type="dxa"/>
            </w:tcMar>
          </w:tcPr>
          <w:p w14:paraId="00B6F1C4" w14:textId="0D6E936F" w:rsidR="008063AC" w:rsidRPr="00505B20" w:rsidRDefault="008063AC" w:rsidP="008063AC">
            <w:pPr>
              <w:rPr>
                <w:sz w:val="20"/>
              </w:rPr>
            </w:pPr>
            <w:r w:rsidRPr="00505B20">
              <w:rPr>
                <w:sz w:val="20"/>
              </w:rPr>
              <w:t>-39.672,74</w:t>
            </w:r>
          </w:p>
        </w:tc>
        <w:tc>
          <w:tcPr>
            <w:tcW w:w="796" w:type="pct"/>
            <w:tcMar>
              <w:left w:w="57" w:type="dxa"/>
              <w:right w:w="57" w:type="dxa"/>
            </w:tcMar>
          </w:tcPr>
          <w:p w14:paraId="05658C93" w14:textId="2B598FAE" w:rsidR="008063AC" w:rsidRPr="00505B20" w:rsidRDefault="008063AC" w:rsidP="008063AC">
            <w:pPr>
              <w:rPr>
                <w:sz w:val="20"/>
              </w:rPr>
            </w:pPr>
            <w:r w:rsidRPr="00505B20">
              <w:rPr>
                <w:sz w:val="20"/>
              </w:rPr>
              <w:t>0,00</w:t>
            </w:r>
          </w:p>
        </w:tc>
      </w:tr>
      <w:tr w:rsidR="008063AC" w14:paraId="7EEA61B7" w14:textId="77777777" w:rsidTr="00875401">
        <w:tc>
          <w:tcPr>
            <w:tcW w:w="846" w:type="pct"/>
            <w:tcMar>
              <w:left w:w="57" w:type="dxa"/>
              <w:right w:w="57" w:type="dxa"/>
            </w:tcMar>
          </w:tcPr>
          <w:p w14:paraId="4A30F3DE" w14:textId="1611BDBF" w:rsidR="008063AC" w:rsidRPr="00505B20" w:rsidRDefault="008063AC" w:rsidP="008063AC">
            <w:pPr>
              <w:rPr>
                <w:sz w:val="20"/>
              </w:rPr>
            </w:pPr>
            <w:r w:rsidRPr="00505B20">
              <w:rPr>
                <w:sz w:val="20"/>
              </w:rPr>
              <w:t>21/02/2018</w:t>
            </w:r>
          </w:p>
        </w:tc>
        <w:tc>
          <w:tcPr>
            <w:tcW w:w="863" w:type="pct"/>
            <w:tcMar>
              <w:left w:w="57" w:type="dxa"/>
              <w:right w:w="57" w:type="dxa"/>
            </w:tcMar>
          </w:tcPr>
          <w:p w14:paraId="5308746F" w14:textId="0B125C1E" w:rsidR="008063AC" w:rsidRPr="00505B20" w:rsidRDefault="008063AC" w:rsidP="008063AC">
            <w:pPr>
              <w:rPr>
                <w:sz w:val="20"/>
              </w:rPr>
            </w:pPr>
            <w:r w:rsidRPr="00505B20">
              <w:rPr>
                <w:sz w:val="20"/>
              </w:rPr>
              <w:t>VERSEMENT</w:t>
            </w:r>
          </w:p>
        </w:tc>
        <w:tc>
          <w:tcPr>
            <w:tcW w:w="465" w:type="pct"/>
            <w:tcMar>
              <w:left w:w="57" w:type="dxa"/>
              <w:right w:w="57" w:type="dxa"/>
            </w:tcMar>
          </w:tcPr>
          <w:p w14:paraId="0667B453" w14:textId="5EF4B360" w:rsidR="008063AC" w:rsidRPr="00505B20" w:rsidRDefault="008063AC" w:rsidP="008063AC">
            <w:pPr>
              <w:rPr>
                <w:sz w:val="20"/>
              </w:rPr>
            </w:pPr>
            <w:r w:rsidRPr="00505B20">
              <w:rPr>
                <w:sz w:val="20"/>
              </w:rPr>
              <w:t>0,00</w:t>
            </w:r>
          </w:p>
        </w:tc>
        <w:tc>
          <w:tcPr>
            <w:tcW w:w="687" w:type="pct"/>
            <w:tcMar>
              <w:left w:w="57" w:type="dxa"/>
              <w:right w:w="57" w:type="dxa"/>
            </w:tcMar>
          </w:tcPr>
          <w:p w14:paraId="537D7A24" w14:textId="45C32C8B" w:rsidR="008063AC" w:rsidRPr="00505B20" w:rsidRDefault="008063AC" w:rsidP="008063AC">
            <w:pPr>
              <w:rPr>
                <w:sz w:val="20"/>
              </w:rPr>
            </w:pPr>
            <w:r w:rsidRPr="00505B20">
              <w:rPr>
                <w:sz w:val="20"/>
              </w:rPr>
              <w:t>0,00</w:t>
            </w:r>
          </w:p>
        </w:tc>
        <w:tc>
          <w:tcPr>
            <w:tcW w:w="577" w:type="pct"/>
            <w:tcMar>
              <w:left w:w="57" w:type="dxa"/>
              <w:right w:w="57" w:type="dxa"/>
            </w:tcMar>
          </w:tcPr>
          <w:p w14:paraId="0FC39471" w14:textId="295EE5D8" w:rsidR="008063AC" w:rsidRPr="00505B20" w:rsidRDefault="008063AC" w:rsidP="008063AC">
            <w:pPr>
              <w:rPr>
                <w:sz w:val="20"/>
              </w:rPr>
            </w:pPr>
            <w:r w:rsidRPr="00505B20">
              <w:rPr>
                <w:sz w:val="20"/>
              </w:rPr>
              <w:t>234,81</w:t>
            </w:r>
          </w:p>
        </w:tc>
        <w:tc>
          <w:tcPr>
            <w:tcW w:w="766" w:type="pct"/>
            <w:tcMar>
              <w:left w:w="57" w:type="dxa"/>
              <w:right w:w="57" w:type="dxa"/>
            </w:tcMar>
          </w:tcPr>
          <w:p w14:paraId="5D2272F7" w14:textId="1554D9CA" w:rsidR="008063AC" w:rsidRPr="00505B20" w:rsidRDefault="008063AC" w:rsidP="008063AC">
            <w:pPr>
              <w:rPr>
                <w:sz w:val="20"/>
              </w:rPr>
            </w:pPr>
            <w:r w:rsidRPr="00505B20">
              <w:rPr>
                <w:sz w:val="20"/>
              </w:rPr>
              <w:t>-39.437,93</w:t>
            </w:r>
          </w:p>
        </w:tc>
        <w:tc>
          <w:tcPr>
            <w:tcW w:w="796" w:type="pct"/>
            <w:tcMar>
              <w:left w:w="57" w:type="dxa"/>
              <w:right w:w="57" w:type="dxa"/>
            </w:tcMar>
          </w:tcPr>
          <w:p w14:paraId="0DA14540" w14:textId="2727EEAE" w:rsidR="008063AC" w:rsidRPr="00505B20" w:rsidRDefault="008063AC" w:rsidP="008063AC">
            <w:pPr>
              <w:rPr>
                <w:sz w:val="20"/>
              </w:rPr>
            </w:pPr>
            <w:r w:rsidRPr="00505B20">
              <w:rPr>
                <w:sz w:val="20"/>
              </w:rPr>
              <w:t>0,00</w:t>
            </w:r>
          </w:p>
        </w:tc>
      </w:tr>
      <w:tr w:rsidR="008063AC" w14:paraId="34C5FFEE" w14:textId="77777777" w:rsidTr="00875401">
        <w:tc>
          <w:tcPr>
            <w:tcW w:w="846" w:type="pct"/>
            <w:tcMar>
              <w:left w:w="57" w:type="dxa"/>
              <w:right w:w="57" w:type="dxa"/>
            </w:tcMar>
          </w:tcPr>
          <w:p w14:paraId="00B3B5E6" w14:textId="07406020" w:rsidR="008063AC" w:rsidRPr="00505B20" w:rsidRDefault="008063AC" w:rsidP="008063AC">
            <w:pPr>
              <w:rPr>
                <w:sz w:val="20"/>
              </w:rPr>
            </w:pPr>
            <w:r w:rsidRPr="00505B20">
              <w:rPr>
                <w:sz w:val="20"/>
              </w:rPr>
              <w:t>23/01/2019</w:t>
            </w:r>
          </w:p>
        </w:tc>
        <w:tc>
          <w:tcPr>
            <w:tcW w:w="863" w:type="pct"/>
            <w:tcMar>
              <w:left w:w="57" w:type="dxa"/>
              <w:right w:w="57" w:type="dxa"/>
            </w:tcMar>
          </w:tcPr>
          <w:p w14:paraId="0955FB52" w14:textId="648B5944" w:rsidR="008063AC" w:rsidRPr="00505B20" w:rsidRDefault="008063AC" w:rsidP="008063AC">
            <w:pPr>
              <w:rPr>
                <w:sz w:val="20"/>
              </w:rPr>
            </w:pPr>
            <w:r w:rsidRPr="00505B20">
              <w:rPr>
                <w:sz w:val="20"/>
              </w:rPr>
              <w:t>INTERETS DE RETARD</w:t>
            </w:r>
          </w:p>
        </w:tc>
        <w:tc>
          <w:tcPr>
            <w:tcW w:w="465" w:type="pct"/>
            <w:tcMar>
              <w:left w:w="57" w:type="dxa"/>
              <w:right w:w="57" w:type="dxa"/>
            </w:tcMar>
          </w:tcPr>
          <w:p w14:paraId="42972632" w14:textId="1B24FA9D" w:rsidR="008063AC" w:rsidRPr="00505B20" w:rsidRDefault="008063AC" w:rsidP="008063AC">
            <w:pPr>
              <w:rPr>
                <w:sz w:val="20"/>
              </w:rPr>
            </w:pPr>
            <w:r w:rsidRPr="00505B20">
              <w:rPr>
                <w:sz w:val="20"/>
              </w:rPr>
              <w:t>4,15</w:t>
            </w:r>
          </w:p>
        </w:tc>
        <w:tc>
          <w:tcPr>
            <w:tcW w:w="687" w:type="pct"/>
            <w:tcMar>
              <w:left w:w="57" w:type="dxa"/>
              <w:right w:w="57" w:type="dxa"/>
            </w:tcMar>
          </w:tcPr>
          <w:p w14:paraId="3BA1345A" w14:textId="7C517A4F" w:rsidR="008063AC" w:rsidRPr="00505B20" w:rsidRDefault="008063AC" w:rsidP="008063AC">
            <w:pPr>
              <w:rPr>
                <w:sz w:val="20"/>
              </w:rPr>
            </w:pPr>
            <w:r w:rsidRPr="00505B20">
              <w:rPr>
                <w:sz w:val="20"/>
              </w:rPr>
              <w:t>0,00</w:t>
            </w:r>
          </w:p>
        </w:tc>
        <w:tc>
          <w:tcPr>
            <w:tcW w:w="577" w:type="pct"/>
            <w:tcMar>
              <w:left w:w="57" w:type="dxa"/>
              <w:right w:w="57" w:type="dxa"/>
            </w:tcMar>
          </w:tcPr>
          <w:p w14:paraId="32623D4F" w14:textId="69A29314" w:rsidR="008063AC" w:rsidRPr="00505B20" w:rsidRDefault="008063AC" w:rsidP="008063AC">
            <w:pPr>
              <w:rPr>
                <w:sz w:val="20"/>
              </w:rPr>
            </w:pPr>
            <w:r w:rsidRPr="00505B20">
              <w:rPr>
                <w:sz w:val="20"/>
              </w:rPr>
              <w:t>0,00</w:t>
            </w:r>
          </w:p>
        </w:tc>
        <w:tc>
          <w:tcPr>
            <w:tcW w:w="766" w:type="pct"/>
            <w:tcMar>
              <w:left w:w="57" w:type="dxa"/>
              <w:right w:w="57" w:type="dxa"/>
            </w:tcMar>
          </w:tcPr>
          <w:p w14:paraId="7DD6C6A7" w14:textId="73A17F03" w:rsidR="008063AC" w:rsidRPr="00505B20" w:rsidRDefault="008063AC" w:rsidP="008063AC">
            <w:pPr>
              <w:rPr>
                <w:sz w:val="20"/>
              </w:rPr>
            </w:pPr>
            <w:r w:rsidRPr="00505B20">
              <w:rPr>
                <w:sz w:val="20"/>
              </w:rPr>
              <w:t>-39.437,93</w:t>
            </w:r>
          </w:p>
        </w:tc>
        <w:tc>
          <w:tcPr>
            <w:tcW w:w="796" w:type="pct"/>
            <w:tcMar>
              <w:left w:w="57" w:type="dxa"/>
              <w:right w:w="57" w:type="dxa"/>
            </w:tcMar>
          </w:tcPr>
          <w:p w14:paraId="338FF565" w14:textId="3434E611" w:rsidR="008063AC" w:rsidRPr="00505B20" w:rsidRDefault="008063AC" w:rsidP="008063AC">
            <w:pPr>
              <w:rPr>
                <w:sz w:val="20"/>
              </w:rPr>
            </w:pPr>
            <w:r w:rsidRPr="00505B20">
              <w:rPr>
                <w:sz w:val="20"/>
              </w:rPr>
              <w:t>-1.506,64</w:t>
            </w:r>
          </w:p>
        </w:tc>
      </w:tr>
      <w:tr w:rsidR="008063AC" w14:paraId="545EB07C" w14:textId="77777777" w:rsidTr="00875401">
        <w:tc>
          <w:tcPr>
            <w:tcW w:w="846" w:type="pct"/>
            <w:tcMar>
              <w:left w:w="57" w:type="dxa"/>
              <w:right w:w="57" w:type="dxa"/>
            </w:tcMar>
          </w:tcPr>
          <w:p w14:paraId="2AF817F1" w14:textId="5A125DCF" w:rsidR="008063AC" w:rsidRPr="00505B20" w:rsidRDefault="008063AC" w:rsidP="008063AC">
            <w:pPr>
              <w:rPr>
                <w:sz w:val="20"/>
              </w:rPr>
            </w:pPr>
            <w:r w:rsidRPr="00505B20">
              <w:rPr>
                <w:sz w:val="20"/>
              </w:rPr>
              <w:t>23/01/2019</w:t>
            </w:r>
          </w:p>
        </w:tc>
        <w:tc>
          <w:tcPr>
            <w:tcW w:w="863" w:type="pct"/>
            <w:tcMar>
              <w:left w:w="57" w:type="dxa"/>
              <w:right w:w="57" w:type="dxa"/>
            </w:tcMar>
          </w:tcPr>
          <w:p w14:paraId="0ABB4129" w14:textId="2B98E65A" w:rsidR="008063AC" w:rsidRPr="00505B20" w:rsidRDefault="008063AC" w:rsidP="008063AC">
            <w:pPr>
              <w:rPr>
                <w:sz w:val="20"/>
              </w:rPr>
            </w:pPr>
            <w:r w:rsidRPr="00505B20">
              <w:rPr>
                <w:sz w:val="20"/>
              </w:rPr>
              <w:t>INDEM EXI ANTI 8 %</w:t>
            </w:r>
          </w:p>
        </w:tc>
        <w:tc>
          <w:tcPr>
            <w:tcW w:w="465" w:type="pct"/>
            <w:tcMar>
              <w:left w:w="57" w:type="dxa"/>
              <w:right w:w="57" w:type="dxa"/>
            </w:tcMar>
          </w:tcPr>
          <w:p w14:paraId="4CBF75BF" w14:textId="1162C3B0" w:rsidR="008063AC" w:rsidRPr="00505B20" w:rsidRDefault="008063AC" w:rsidP="008063AC">
            <w:pPr>
              <w:rPr>
                <w:sz w:val="20"/>
              </w:rPr>
            </w:pPr>
            <w:r w:rsidRPr="00505B20">
              <w:rPr>
                <w:sz w:val="20"/>
              </w:rPr>
              <w:t>0,00</w:t>
            </w:r>
          </w:p>
        </w:tc>
        <w:tc>
          <w:tcPr>
            <w:tcW w:w="687" w:type="pct"/>
            <w:tcMar>
              <w:left w:w="57" w:type="dxa"/>
              <w:right w:w="57" w:type="dxa"/>
            </w:tcMar>
          </w:tcPr>
          <w:p w14:paraId="6814EE89" w14:textId="554ED766" w:rsidR="008063AC" w:rsidRPr="00505B20" w:rsidRDefault="008063AC" w:rsidP="008063AC">
            <w:pPr>
              <w:rPr>
                <w:sz w:val="20"/>
              </w:rPr>
            </w:pPr>
            <w:r w:rsidRPr="00505B20">
              <w:rPr>
                <w:sz w:val="20"/>
              </w:rPr>
              <w:t>3.261,56</w:t>
            </w:r>
          </w:p>
        </w:tc>
        <w:tc>
          <w:tcPr>
            <w:tcW w:w="577" w:type="pct"/>
            <w:tcMar>
              <w:left w:w="57" w:type="dxa"/>
              <w:right w:w="57" w:type="dxa"/>
            </w:tcMar>
          </w:tcPr>
          <w:p w14:paraId="060FE8EC" w14:textId="3C822FEE" w:rsidR="008063AC" w:rsidRPr="00505B20" w:rsidRDefault="008063AC" w:rsidP="008063AC">
            <w:pPr>
              <w:rPr>
                <w:sz w:val="20"/>
              </w:rPr>
            </w:pPr>
            <w:r w:rsidRPr="00505B20">
              <w:rPr>
                <w:sz w:val="20"/>
              </w:rPr>
              <w:t>0,00</w:t>
            </w:r>
          </w:p>
        </w:tc>
        <w:tc>
          <w:tcPr>
            <w:tcW w:w="766" w:type="pct"/>
            <w:tcMar>
              <w:left w:w="57" w:type="dxa"/>
              <w:right w:w="57" w:type="dxa"/>
            </w:tcMar>
          </w:tcPr>
          <w:p w14:paraId="2B674F79" w14:textId="5DFE04DE" w:rsidR="008063AC" w:rsidRPr="00505B20" w:rsidRDefault="008063AC" w:rsidP="008063AC">
            <w:pPr>
              <w:rPr>
                <w:sz w:val="20"/>
              </w:rPr>
            </w:pPr>
            <w:r w:rsidRPr="00505B20">
              <w:rPr>
                <w:sz w:val="20"/>
              </w:rPr>
              <w:t>-42.699,49</w:t>
            </w:r>
          </w:p>
        </w:tc>
        <w:tc>
          <w:tcPr>
            <w:tcW w:w="796" w:type="pct"/>
            <w:tcMar>
              <w:left w:w="57" w:type="dxa"/>
              <w:right w:w="57" w:type="dxa"/>
            </w:tcMar>
          </w:tcPr>
          <w:p w14:paraId="35608F1A" w14:textId="2959E1CD" w:rsidR="008063AC" w:rsidRPr="00505B20" w:rsidRDefault="008063AC" w:rsidP="008063AC">
            <w:pPr>
              <w:rPr>
                <w:sz w:val="20"/>
              </w:rPr>
            </w:pPr>
            <w:r w:rsidRPr="00505B20">
              <w:rPr>
                <w:sz w:val="20"/>
              </w:rPr>
              <w:t>0,00</w:t>
            </w:r>
          </w:p>
        </w:tc>
      </w:tr>
      <w:tr w:rsidR="008063AC" w14:paraId="6DB4D10E" w14:textId="77777777" w:rsidTr="00875401">
        <w:tc>
          <w:tcPr>
            <w:tcW w:w="846" w:type="pct"/>
            <w:tcMar>
              <w:left w:w="57" w:type="dxa"/>
              <w:right w:w="57" w:type="dxa"/>
            </w:tcMar>
          </w:tcPr>
          <w:p w14:paraId="4FA56F4B" w14:textId="21C09353" w:rsidR="008063AC" w:rsidRPr="00505B20" w:rsidRDefault="008063AC" w:rsidP="008063AC">
            <w:pPr>
              <w:rPr>
                <w:sz w:val="20"/>
              </w:rPr>
            </w:pPr>
            <w:r>
              <w:rPr>
                <w:sz w:val="20"/>
              </w:rPr>
              <w:t>04/11</w:t>
            </w:r>
            <w:r w:rsidRPr="00505B20">
              <w:rPr>
                <w:sz w:val="20"/>
              </w:rPr>
              <w:t>/2019</w:t>
            </w:r>
          </w:p>
        </w:tc>
        <w:tc>
          <w:tcPr>
            <w:tcW w:w="863" w:type="pct"/>
            <w:tcMar>
              <w:left w:w="57" w:type="dxa"/>
              <w:right w:w="57" w:type="dxa"/>
            </w:tcMar>
          </w:tcPr>
          <w:p w14:paraId="18AB7FD1" w14:textId="0BA86C55" w:rsidR="008063AC" w:rsidRPr="00505B20" w:rsidRDefault="008063AC" w:rsidP="008063AC">
            <w:pPr>
              <w:rPr>
                <w:sz w:val="20"/>
              </w:rPr>
            </w:pPr>
            <w:r w:rsidRPr="00505B20">
              <w:rPr>
                <w:sz w:val="20"/>
              </w:rPr>
              <w:t>INTERETS DE RETARD</w:t>
            </w:r>
          </w:p>
        </w:tc>
        <w:tc>
          <w:tcPr>
            <w:tcW w:w="465" w:type="pct"/>
            <w:tcMar>
              <w:left w:w="57" w:type="dxa"/>
              <w:right w:w="57" w:type="dxa"/>
            </w:tcMar>
          </w:tcPr>
          <w:p w14:paraId="06533A2A" w14:textId="4C66F6F0" w:rsidR="008063AC" w:rsidRPr="00505B20" w:rsidRDefault="008063AC" w:rsidP="008063AC">
            <w:pPr>
              <w:rPr>
                <w:sz w:val="20"/>
              </w:rPr>
            </w:pPr>
            <w:r w:rsidRPr="00505B20">
              <w:rPr>
                <w:sz w:val="20"/>
              </w:rPr>
              <w:t>4,15</w:t>
            </w:r>
          </w:p>
        </w:tc>
        <w:tc>
          <w:tcPr>
            <w:tcW w:w="687" w:type="pct"/>
            <w:tcMar>
              <w:left w:w="57" w:type="dxa"/>
              <w:right w:w="57" w:type="dxa"/>
            </w:tcMar>
          </w:tcPr>
          <w:p w14:paraId="41EB0A71" w14:textId="4619A7A5" w:rsidR="008063AC" w:rsidRPr="00505B20" w:rsidRDefault="008063AC" w:rsidP="008063AC">
            <w:pPr>
              <w:rPr>
                <w:sz w:val="20"/>
              </w:rPr>
            </w:pPr>
            <w:r w:rsidRPr="00505B20">
              <w:rPr>
                <w:sz w:val="20"/>
              </w:rPr>
              <w:t>0,00</w:t>
            </w:r>
          </w:p>
        </w:tc>
        <w:tc>
          <w:tcPr>
            <w:tcW w:w="577" w:type="pct"/>
            <w:tcMar>
              <w:left w:w="57" w:type="dxa"/>
              <w:right w:w="57" w:type="dxa"/>
            </w:tcMar>
          </w:tcPr>
          <w:p w14:paraId="70FC58D4" w14:textId="1F4BCDBE" w:rsidR="008063AC" w:rsidRPr="00505B20" w:rsidRDefault="008063AC" w:rsidP="008063AC">
            <w:pPr>
              <w:rPr>
                <w:sz w:val="20"/>
              </w:rPr>
            </w:pPr>
            <w:r w:rsidRPr="00505B20">
              <w:rPr>
                <w:sz w:val="20"/>
              </w:rPr>
              <w:t>0,00</w:t>
            </w:r>
          </w:p>
        </w:tc>
        <w:tc>
          <w:tcPr>
            <w:tcW w:w="766" w:type="pct"/>
            <w:tcMar>
              <w:left w:w="57" w:type="dxa"/>
              <w:right w:w="57" w:type="dxa"/>
            </w:tcMar>
          </w:tcPr>
          <w:p w14:paraId="1BE8BDAC" w14:textId="164DF991" w:rsidR="008063AC" w:rsidRPr="00505B20" w:rsidRDefault="008063AC" w:rsidP="008063AC">
            <w:pPr>
              <w:rPr>
                <w:sz w:val="20"/>
              </w:rPr>
            </w:pPr>
            <w:r w:rsidRPr="00505B20">
              <w:rPr>
                <w:sz w:val="20"/>
              </w:rPr>
              <w:t>-42.699,49</w:t>
            </w:r>
          </w:p>
        </w:tc>
        <w:tc>
          <w:tcPr>
            <w:tcW w:w="796" w:type="pct"/>
            <w:tcMar>
              <w:left w:w="57" w:type="dxa"/>
              <w:right w:w="57" w:type="dxa"/>
            </w:tcMar>
          </w:tcPr>
          <w:p w14:paraId="4AC11E50" w14:textId="6CCB2E4A" w:rsidR="008063AC" w:rsidRPr="00505B20" w:rsidRDefault="008063AC" w:rsidP="008063AC">
            <w:pPr>
              <w:rPr>
                <w:sz w:val="20"/>
              </w:rPr>
            </w:pPr>
            <w:r w:rsidRPr="00505B20">
              <w:rPr>
                <w:sz w:val="20"/>
              </w:rPr>
              <w:t>-</w:t>
            </w:r>
            <w:r>
              <w:rPr>
                <w:sz w:val="20"/>
              </w:rPr>
              <w:t>1.378,78</w:t>
            </w:r>
          </w:p>
        </w:tc>
      </w:tr>
      <w:tr w:rsidR="008063AC" w14:paraId="068C3071" w14:textId="77777777" w:rsidTr="00875401">
        <w:tc>
          <w:tcPr>
            <w:tcW w:w="3438" w:type="pct"/>
            <w:gridSpan w:val="5"/>
            <w:tcMar>
              <w:left w:w="57" w:type="dxa"/>
              <w:right w:w="57" w:type="dxa"/>
            </w:tcMar>
          </w:tcPr>
          <w:p w14:paraId="4CC4F8CD" w14:textId="3FE38E59" w:rsidR="008063AC" w:rsidRPr="00505B20" w:rsidRDefault="008063AC" w:rsidP="008063AC">
            <w:pPr>
              <w:rPr>
                <w:sz w:val="20"/>
              </w:rPr>
            </w:pPr>
            <w:r w:rsidRPr="00505B20">
              <w:rPr>
                <w:sz w:val="20"/>
              </w:rPr>
              <w:lastRenderedPageBreak/>
              <w:t>Sous-totaux</w:t>
            </w:r>
          </w:p>
        </w:tc>
        <w:tc>
          <w:tcPr>
            <w:tcW w:w="766" w:type="pct"/>
            <w:tcMar>
              <w:left w:w="57" w:type="dxa"/>
              <w:right w:w="57" w:type="dxa"/>
            </w:tcMar>
          </w:tcPr>
          <w:p w14:paraId="3B89ADE9" w14:textId="744B1FBA" w:rsidR="008063AC" w:rsidRPr="00505B20" w:rsidRDefault="008063AC" w:rsidP="008063AC">
            <w:pPr>
              <w:rPr>
                <w:sz w:val="20"/>
              </w:rPr>
            </w:pPr>
            <w:r w:rsidRPr="00505B20">
              <w:rPr>
                <w:sz w:val="20"/>
              </w:rPr>
              <w:t>-42.699,49</w:t>
            </w:r>
          </w:p>
        </w:tc>
        <w:tc>
          <w:tcPr>
            <w:tcW w:w="796" w:type="pct"/>
            <w:tcMar>
              <w:left w:w="57" w:type="dxa"/>
              <w:right w:w="57" w:type="dxa"/>
            </w:tcMar>
          </w:tcPr>
          <w:p w14:paraId="2BE18A87" w14:textId="70A5701E" w:rsidR="008063AC" w:rsidRPr="00505B20" w:rsidRDefault="008063AC" w:rsidP="008063AC">
            <w:pPr>
              <w:rPr>
                <w:sz w:val="20"/>
              </w:rPr>
            </w:pPr>
            <w:r w:rsidRPr="00505B20">
              <w:rPr>
                <w:sz w:val="20"/>
              </w:rPr>
              <w:t>-</w:t>
            </w:r>
            <w:r>
              <w:rPr>
                <w:sz w:val="20"/>
              </w:rPr>
              <w:t>5.143,38</w:t>
            </w:r>
          </w:p>
        </w:tc>
      </w:tr>
      <w:tr w:rsidR="008063AC" w14:paraId="2619B179" w14:textId="77777777" w:rsidTr="00875401">
        <w:tc>
          <w:tcPr>
            <w:tcW w:w="3438" w:type="pct"/>
            <w:gridSpan w:val="5"/>
            <w:tcMar>
              <w:left w:w="57" w:type="dxa"/>
              <w:right w:w="57" w:type="dxa"/>
            </w:tcMar>
          </w:tcPr>
          <w:p w14:paraId="4B2B18E5" w14:textId="2EEEF4C1" w:rsidR="008063AC" w:rsidRPr="00505B20" w:rsidRDefault="008063AC" w:rsidP="008063AC">
            <w:pPr>
              <w:jc w:val="left"/>
              <w:rPr>
                <w:b/>
                <w:sz w:val="20"/>
              </w:rPr>
            </w:pPr>
            <w:r w:rsidRPr="00505B20">
              <w:rPr>
                <w:b/>
                <w:sz w:val="20"/>
              </w:rPr>
              <w:t>TOTAL GENERAL SAUF ERREUR, MEMOIRE OU OMISSION</w:t>
            </w:r>
          </w:p>
        </w:tc>
        <w:tc>
          <w:tcPr>
            <w:tcW w:w="766" w:type="pct"/>
            <w:tcMar>
              <w:left w:w="57" w:type="dxa"/>
              <w:right w:w="57" w:type="dxa"/>
            </w:tcMar>
          </w:tcPr>
          <w:p w14:paraId="4F66EBB9" w14:textId="77777777" w:rsidR="008063AC" w:rsidRPr="00505B20" w:rsidRDefault="008063AC" w:rsidP="008063AC">
            <w:pPr>
              <w:rPr>
                <w:sz w:val="20"/>
              </w:rPr>
            </w:pPr>
          </w:p>
        </w:tc>
        <w:tc>
          <w:tcPr>
            <w:tcW w:w="796" w:type="pct"/>
            <w:tcMar>
              <w:left w:w="57" w:type="dxa"/>
              <w:right w:w="57" w:type="dxa"/>
            </w:tcMar>
          </w:tcPr>
          <w:p w14:paraId="3A6DEC94" w14:textId="77D15BB0" w:rsidR="008063AC" w:rsidRPr="00505B20" w:rsidRDefault="008063AC" w:rsidP="008063AC">
            <w:pPr>
              <w:rPr>
                <w:b/>
                <w:sz w:val="20"/>
              </w:rPr>
            </w:pPr>
            <w:r w:rsidRPr="00505B20">
              <w:rPr>
                <w:b/>
                <w:sz w:val="20"/>
              </w:rPr>
              <w:t>-</w:t>
            </w:r>
            <w:r>
              <w:rPr>
                <w:b/>
                <w:sz w:val="20"/>
              </w:rPr>
              <w:t>47.842,87</w:t>
            </w:r>
          </w:p>
        </w:tc>
      </w:tr>
    </w:tbl>
    <w:p w14:paraId="1F11C628" w14:textId="77777777" w:rsidR="0079760E" w:rsidRDefault="0079760E" w:rsidP="0079760E"/>
    <w:p w14:paraId="07EBC15B" w14:textId="77777777" w:rsidR="0079760E" w:rsidRPr="000C6988" w:rsidRDefault="0079760E" w:rsidP="0079760E">
      <w:r w:rsidRPr="000C6988">
        <w:t>Sous réserve et sans préjudice de tous autres dus, droits et actions, des intérêts, de tous autres frais et légitimes accessoires, offrant du tout détail et liquidation en cas de règlement immédiat et en tenant compte de tous acomptes qui auraient pu être versés.</w:t>
      </w:r>
    </w:p>
    <w:p w14:paraId="7A6564D8" w14:textId="77777777" w:rsidR="0079760E" w:rsidRPr="000C6988" w:rsidRDefault="0079760E" w:rsidP="0079760E"/>
    <w:p w14:paraId="1EDAB9CB" w14:textId="77777777" w:rsidR="0079760E" w:rsidRPr="000C6988" w:rsidRDefault="0079760E" w:rsidP="0079760E">
      <w:r w:rsidRPr="000C6988">
        <w:rPr>
          <w:b/>
        </w:rPr>
        <w:t>AVERTISSANT</w:t>
      </w:r>
      <w:r w:rsidRPr="000C6988">
        <w:t xml:space="preserve"> le débiteur que faute par lui de satisfaire au présent commandement de payer dans le délai imparti ci-dessus, la procédure afin de vente des biens et droits immobiliers se poursuivra et qu'à cet effet il sera assigné à comparaître à une audience du juge de l'exécution pour voir statuer sur les modalités de la procédure. </w:t>
      </w:r>
    </w:p>
    <w:p w14:paraId="48165605" w14:textId="77777777" w:rsidR="0079760E" w:rsidRPr="000C6988" w:rsidRDefault="0079760E" w:rsidP="0079760E"/>
    <w:p w14:paraId="1BEEDD47" w14:textId="77777777" w:rsidR="0079760E" w:rsidRPr="000C6988" w:rsidRDefault="0079760E" w:rsidP="0079760E">
      <w:r w:rsidRPr="000C6988">
        <w:t>Les biens et droits immobiliers qui seront saisis sont les suivants :</w:t>
      </w:r>
    </w:p>
    <w:p w14:paraId="35ABB001" w14:textId="77777777" w:rsidR="0079760E" w:rsidRPr="000C6988" w:rsidRDefault="0079760E" w:rsidP="0079760E"/>
    <w:p w14:paraId="168BED95" w14:textId="77777777" w:rsidR="0079760E" w:rsidRPr="000C6988" w:rsidRDefault="0079760E" w:rsidP="0079760E">
      <w:pPr>
        <w:pStyle w:val="Sous-titregras"/>
      </w:pPr>
      <w:r w:rsidRPr="000C6988">
        <w:t>DÉSIGNATION :</w:t>
      </w:r>
    </w:p>
    <w:p w14:paraId="11263118" w14:textId="77777777" w:rsidR="0079760E" w:rsidRPr="000C6988" w:rsidRDefault="0079760E" w:rsidP="0079760E"/>
    <w:p w14:paraId="01360F88" w14:textId="27AECC64" w:rsidR="00CE78A1" w:rsidRDefault="00CE78A1" w:rsidP="00CE78A1">
      <w:r w:rsidRPr="000C6988">
        <w:t>Il s’agit des biens et droits immobiliers situés</w:t>
      </w:r>
      <w:r>
        <w:t xml:space="preserve"> dans un ensemble immobilier dénommé </w:t>
      </w:r>
      <w:r w:rsidR="00F56BAD" w:rsidRPr="006E1B5A">
        <w:rPr>
          <w:highlight w:val="yellow"/>
        </w:rPr>
        <w:t>…</w:t>
      </w:r>
      <w:r>
        <w:t>, figurant au cadastre sous les références :</w:t>
      </w:r>
    </w:p>
    <w:p w14:paraId="11FE9586" w14:textId="77777777" w:rsidR="0079760E" w:rsidRDefault="0079760E" w:rsidP="0079760E"/>
    <w:tbl>
      <w:tblPr>
        <w:tblStyle w:val="Grilledutableau"/>
        <w:tblW w:w="0" w:type="auto"/>
        <w:tblLook w:val="04A0" w:firstRow="1" w:lastRow="0" w:firstColumn="1" w:lastColumn="0" w:noHBand="0" w:noVBand="1"/>
      </w:tblPr>
      <w:tblGrid>
        <w:gridCol w:w="968"/>
        <w:gridCol w:w="470"/>
        <w:gridCol w:w="943"/>
        <w:gridCol w:w="980"/>
      </w:tblGrid>
      <w:tr w:rsidR="0079760E" w14:paraId="07C50051" w14:textId="77777777" w:rsidTr="00664A46">
        <w:tc>
          <w:tcPr>
            <w:tcW w:w="0" w:type="auto"/>
          </w:tcPr>
          <w:p w14:paraId="6EBAE33C" w14:textId="77777777" w:rsidR="0079760E" w:rsidRDefault="0079760E" w:rsidP="00664A46">
            <w:r>
              <w:t>Section</w:t>
            </w:r>
          </w:p>
        </w:tc>
        <w:tc>
          <w:tcPr>
            <w:tcW w:w="0" w:type="auto"/>
          </w:tcPr>
          <w:p w14:paraId="12AC6AED" w14:textId="77777777" w:rsidR="0079760E" w:rsidRDefault="0079760E" w:rsidP="00664A46">
            <w:r>
              <w:t>N°</w:t>
            </w:r>
          </w:p>
        </w:tc>
        <w:tc>
          <w:tcPr>
            <w:tcW w:w="0" w:type="auto"/>
          </w:tcPr>
          <w:p w14:paraId="7B8EB42D" w14:textId="77777777" w:rsidR="0079760E" w:rsidRDefault="0079760E" w:rsidP="00664A46">
            <w:r>
              <w:t>Lieudit</w:t>
            </w:r>
          </w:p>
        </w:tc>
        <w:tc>
          <w:tcPr>
            <w:tcW w:w="0" w:type="auto"/>
          </w:tcPr>
          <w:p w14:paraId="2CA31763" w14:textId="77777777" w:rsidR="0079760E" w:rsidRDefault="0079760E" w:rsidP="00664A46">
            <w:r>
              <w:t>Surface</w:t>
            </w:r>
          </w:p>
        </w:tc>
      </w:tr>
      <w:tr w:rsidR="0079760E" w14:paraId="50CDA6D0" w14:textId="77777777" w:rsidTr="00664A46">
        <w:tc>
          <w:tcPr>
            <w:tcW w:w="0" w:type="auto"/>
          </w:tcPr>
          <w:p w14:paraId="2BA9E49D" w14:textId="73F39B65" w:rsidR="00537B10" w:rsidRDefault="00537B10">
            <w:pPr>
              <w:jc w:val="left"/>
            </w:pPr>
          </w:p>
        </w:tc>
        <w:tc>
          <w:tcPr>
            <w:tcW w:w="0" w:type="auto"/>
          </w:tcPr>
          <w:p w14:paraId="2FB435ED" w14:textId="066F393D" w:rsidR="00537B10" w:rsidRDefault="00537B10">
            <w:pPr>
              <w:jc w:val="left"/>
            </w:pPr>
          </w:p>
        </w:tc>
        <w:tc>
          <w:tcPr>
            <w:tcW w:w="0" w:type="auto"/>
          </w:tcPr>
          <w:p w14:paraId="2F85853D" w14:textId="50667A50" w:rsidR="00537B10" w:rsidRDefault="00537B10">
            <w:pPr>
              <w:jc w:val="left"/>
            </w:pPr>
          </w:p>
        </w:tc>
        <w:tc>
          <w:tcPr>
            <w:tcW w:w="0" w:type="auto"/>
          </w:tcPr>
          <w:p w14:paraId="30553B38" w14:textId="1E3ACA10" w:rsidR="00537B10" w:rsidRDefault="00537B10">
            <w:pPr>
              <w:jc w:val="left"/>
            </w:pPr>
          </w:p>
        </w:tc>
      </w:tr>
    </w:tbl>
    <w:p w14:paraId="7C8560BC" w14:textId="77777777" w:rsidR="0079760E" w:rsidRDefault="0079760E" w:rsidP="006F71C3"/>
    <w:p w14:paraId="23DD1112" w14:textId="19DBBDE4" w:rsidR="000473D1" w:rsidRDefault="000473D1" w:rsidP="000473D1">
      <w:pPr>
        <w:rPr>
          <w:rFonts w:eastAsia="Calibri"/>
          <w:szCs w:val="24"/>
          <w:lang w:eastAsia="en-US"/>
        </w:rPr>
      </w:pPr>
      <w:bookmarkStart w:id="0" w:name="_Hlk5824393"/>
      <w:r>
        <w:t>Le lot numéro sept cent treize (7</w:t>
      </w:r>
      <w:r w:rsidR="0056728D">
        <w:t>9</w:t>
      </w:r>
      <w:r>
        <w:t>3) :</w:t>
      </w:r>
      <w:r>
        <w:br/>
        <w:t>La propriété privative et particulière d’une cave portant le numéro 43 du règlement de copropriété, située au niveau infrastructure, escalier 3, dans le bâtiment N.</w:t>
      </w:r>
      <w:r>
        <w:br/>
        <w:t>Observation étant ici faite que la cave sus désignée n’est pas individualisée.</w:t>
      </w:r>
      <w:r>
        <w:br/>
        <w:t>Et les 65/1.000.000e des parties communes générales.</w:t>
      </w:r>
      <w:r>
        <w:br/>
      </w:r>
      <w:r>
        <w:br/>
        <w:t>Le lot numéro huit cent trois (8</w:t>
      </w:r>
      <w:r w:rsidR="0056728D">
        <w:t>1</w:t>
      </w:r>
      <w:r>
        <w:t>3) :</w:t>
      </w:r>
      <w:r>
        <w:br/>
        <w:t>La propriété privative et particulière d’u appartement de type F3 (numéro 133 du règlement de copropriété) côté gauche, situé au 4e niveau, escalier 3 dans le bâtiment N.</w:t>
      </w:r>
      <w:r>
        <w:br/>
        <w:t>Et les 1.861/1.000.000e des parties communes générales.</w:t>
      </w:r>
    </w:p>
    <w:bookmarkEnd w:id="0"/>
    <w:p w14:paraId="72E4B448" w14:textId="77777777" w:rsidR="0079760E" w:rsidRDefault="0079760E" w:rsidP="006F71C3"/>
    <w:p w14:paraId="4AE518B4" w14:textId="77777777" w:rsidR="0079760E" w:rsidRPr="000C6988" w:rsidRDefault="0079760E" w:rsidP="006F71C3">
      <w:pPr>
        <w:rPr>
          <w:rFonts w:eastAsia="Times New Roman"/>
          <w:szCs w:val="24"/>
        </w:rPr>
      </w:pPr>
      <w:r w:rsidRPr="000C6988">
        <w:rPr>
          <w:rFonts w:eastAsia="Times New Roman"/>
          <w:szCs w:val="24"/>
        </w:rPr>
        <w:t xml:space="preserve">Tel que </w:t>
      </w:r>
      <w:r w:rsidRPr="000C6988">
        <w:t>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51F1969E" w14:textId="77777777" w:rsidR="0079760E" w:rsidRPr="000C6988" w:rsidRDefault="0079760E" w:rsidP="0079760E"/>
    <w:p w14:paraId="3C2C1473" w14:textId="77777777" w:rsidR="0079760E" w:rsidRPr="000C6988" w:rsidRDefault="0079760E" w:rsidP="0079760E">
      <w:pPr>
        <w:pStyle w:val="Sous-titregras"/>
      </w:pPr>
      <w:r w:rsidRPr="000C6988">
        <w:t>ORIGINE DE PROPRIETE</w:t>
      </w:r>
      <w:r>
        <w:t> </w:t>
      </w:r>
      <w:r w:rsidRPr="000C6988">
        <w:t>:</w:t>
      </w:r>
    </w:p>
    <w:p w14:paraId="02194C95" w14:textId="77777777" w:rsidR="0079760E" w:rsidRPr="000C6988" w:rsidRDefault="0079760E" w:rsidP="0079760E"/>
    <w:p w14:paraId="1F9BAA93" w14:textId="2C8DD89E" w:rsidR="00537B10" w:rsidRDefault="008063AC">
      <w:r>
        <w:lastRenderedPageBreak/>
        <w:t xml:space="preserve">L'ensemble immobilier précité a été acquis suivant acte authentique en date du 7 février 2012, dressé et reçu aux minutes de Maître </w:t>
      </w:r>
      <w:r w:rsidR="00F56BAD" w:rsidRPr="006E1B5A">
        <w:rPr>
          <w:highlight w:val="yellow"/>
        </w:rPr>
        <w:t>…</w:t>
      </w:r>
      <w:r>
        <w:t xml:space="preserve">, notaire associé au sein de la société civile professionnelle </w:t>
      </w:r>
      <w:r w:rsidR="00F56BAD" w:rsidRPr="006E1B5A">
        <w:rPr>
          <w:highlight w:val="yellow"/>
        </w:rPr>
        <w:t>…</w:t>
      </w:r>
      <w:r>
        <w:t xml:space="preserve">, dont l'office est situé </w:t>
      </w:r>
      <w:r w:rsidR="00F56BAD" w:rsidRPr="006E1B5A">
        <w:rPr>
          <w:highlight w:val="yellow"/>
        </w:rPr>
        <w:t>…</w:t>
      </w:r>
      <w:r>
        <w:t xml:space="preserve">, dont une copie authentique a été publiée au 1e bureau du service de la publicité foncière de Marseille le 5 mars 2012 sous la référence d'enliassement 2012 P </w:t>
      </w:r>
      <w:r w:rsidR="00F56BAD" w:rsidRPr="006E1B5A">
        <w:rPr>
          <w:highlight w:val="yellow"/>
        </w:rPr>
        <w:t>…</w:t>
      </w:r>
      <w:r>
        <w:t>.</w:t>
      </w:r>
    </w:p>
    <w:p w14:paraId="31EB96F5" w14:textId="77777777" w:rsidR="004D4995" w:rsidRDefault="004D4995" w:rsidP="004D4995">
      <w:pPr>
        <w:jc w:val="left"/>
      </w:pPr>
    </w:p>
    <w:p w14:paraId="360AFF69" w14:textId="77777777" w:rsidR="004D4995" w:rsidRPr="000C6988" w:rsidRDefault="004D4995" w:rsidP="004D4995">
      <w:pPr>
        <w:jc w:val="left"/>
      </w:pPr>
      <w:r w:rsidRPr="006C4B13">
        <w:rPr>
          <w:b/>
        </w:rPr>
        <w:t xml:space="preserve">ETAT DESCRIPTIF DE DIVISION – REGLEMENT DE COPROPRIETE : </w:t>
      </w:r>
    </w:p>
    <w:p w14:paraId="5EF520C8" w14:textId="77777777" w:rsidR="004D4995" w:rsidRDefault="004D4995" w:rsidP="004D4995"/>
    <w:p w14:paraId="7CF776FD" w14:textId="3598D9F7" w:rsidR="00537B10" w:rsidRDefault="008063AC">
      <w:r>
        <w:t xml:space="preserve">L'ensemble immobilier précité a fait l'objet d'un état descriptif de division - règlement de copropriété reçu par Maître </w:t>
      </w:r>
      <w:r w:rsidR="00F56BAD" w:rsidRPr="006E1B5A">
        <w:rPr>
          <w:highlight w:val="yellow"/>
        </w:rPr>
        <w:t>…</w:t>
      </w:r>
      <w:r>
        <w:t xml:space="preserve">, notaire à Marseille, le 30 janvier 1967, dont une copie authentique a été publiée au 1e bureau du service de la publicité foncière de Marseille le 3 mars 1967 sous la référence d'enliassement </w:t>
      </w:r>
      <w:r w:rsidR="00F56BAD" w:rsidRPr="006E1B5A">
        <w:rPr>
          <w:highlight w:val="yellow"/>
        </w:rPr>
        <w:t>…</w:t>
      </w:r>
      <w:r w:rsidR="00F56BAD">
        <w:t xml:space="preserve"> </w:t>
      </w:r>
      <w:r>
        <w:t xml:space="preserve">n° </w:t>
      </w:r>
      <w:r w:rsidR="00F56BAD" w:rsidRPr="006E1B5A">
        <w:rPr>
          <w:highlight w:val="yellow"/>
        </w:rPr>
        <w:t>…</w:t>
      </w:r>
      <w:r>
        <w:t>.</w:t>
      </w:r>
    </w:p>
    <w:p w14:paraId="3C9CBC0D" w14:textId="77777777" w:rsidR="0079760E" w:rsidRPr="000C6988" w:rsidRDefault="0079760E" w:rsidP="0079760E"/>
    <w:p w14:paraId="63E7072D" w14:textId="77777777" w:rsidR="0079760E" w:rsidRPr="000C6988" w:rsidRDefault="0079760E" w:rsidP="0079760E">
      <w:pPr>
        <w:pStyle w:val="Sous-titregras"/>
      </w:pPr>
      <w:r>
        <w:t>INDICATIONS DONNEES AU DEBITEUR</w:t>
      </w:r>
      <w:r w:rsidRPr="000C6988">
        <w:t xml:space="preserve"> : </w:t>
      </w:r>
    </w:p>
    <w:p w14:paraId="310B3BFD" w14:textId="77777777" w:rsidR="0079760E" w:rsidRPr="000C6988" w:rsidRDefault="0079760E" w:rsidP="0079760E"/>
    <w:p w14:paraId="17092F4E" w14:textId="77777777" w:rsidR="0079760E" w:rsidRPr="000C6988" w:rsidRDefault="0079760E" w:rsidP="0079760E">
      <w:r w:rsidRPr="000C6988">
        <w:t>1°</w:t>
      </w:r>
      <w:r>
        <w:t> </w:t>
      </w:r>
      <w:r w:rsidRPr="000C6988">
        <w:t xml:space="preserve">Le présent commandement vaut saisie des biens et droits immobiliers précités, qui sont indisponibles à l’égard du débiteur à compter de la signification du présent acte, et à celle des tiers à compter de sa publication au </w:t>
      </w:r>
      <w:r>
        <w:t>1</w:t>
      </w:r>
      <w:r w:rsidR="004D4995" w:rsidRPr="000C6988">
        <w:rPr>
          <w:vertAlign w:val="superscript"/>
        </w:rPr>
        <w:t>e</w:t>
      </w:r>
      <w:r w:rsidR="004D4995" w:rsidRPr="000C6988">
        <w:t xml:space="preserve"> bureau</w:t>
      </w:r>
      <w:r w:rsidR="004D4995">
        <w:t xml:space="preserve"> du s</w:t>
      </w:r>
      <w:r w:rsidR="004D4995" w:rsidRPr="000C6988">
        <w:t xml:space="preserve">ervice de la publicité foncière de </w:t>
      </w:r>
      <w:r>
        <w:t>de Marseille</w:t>
      </w:r>
      <w:r w:rsidRPr="000C6988">
        <w:t>.</w:t>
      </w:r>
    </w:p>
    <w:p w14:paraId="5668875F" w14:textId="77777777" w:rsidR="0079760E" w:rsidRPr="000C6988" w:rsidRDefault="0079760E" w:rsidP="0079760E"/>
    <w:p w14:paraId="031E1EA8" w14:textId="77777777" w:rsidR="0079760E" w:rsidRPr="000C6988" w:rsidRDefault="0079760E" w:rsidP="0079760E">
      <w:r w:rsidRPr="000C6988">
        <w:t>2°</w:t>
      </w:r>
      <w:r>
        <w:t> </w:t>
      </w:r>
      <w:r w:rsidRPr="000C6988">
        <w:t>Le présent commandement vaut saisie des fruits de l’immeuble et le débiteur en est le séquestre.</w:t>
      </w:r>
    </w:p>
    <w:p w14:paraId="358AD006" w14:textId="77777777" w:rsidR="0079760E" w:rsidRPr="000C6988" w:rsidRDefault="0079760E" w:rsidP="0079760E"/>
    <w:p w14:paraId="295B4A7A" w14:textId="77777777" w:rsidR="0079760E" w:rsidRPr="000C6988" w:rsidRDefault="0079760E" w:rsidP="0079760E">
      <w:r w:rsidRPr="000C6988">
        <w:t>3°</w:t>
      </w:r>
      <w:r>
        <w:t> </w:t>
      </w:r>
      <w:r w:rsidRPr="000C6988">
        <w:t>Le débiteur garde la possibilité de rechercher un acquéreur des biens et droits immobiliers saisis pour procéder à leur vente amiable, ou de donner mandat à cet effet, tandis que cette vente ne pourra néanmoins être conclue qu’après autorisation du juge de l’exécution.</w:t>
      </w:r>
    </w:p>
    <w:p w14:paraId="2E450210" w14:textId="77777777" w:rsidR="0079760E" w:rsidRPr="000C6988" w:rsidRDefault="0079760E" w:rsidP="0079760E"/>
    <w:p w14:paraId="286CEE30" w14:textId="77777777" w:rsidR="0079760E" w:rsidRPr="000C6988" w:rsidRDefault="0079760E" w:rsidP="0079760E">
      <w:r w:rsidRPr="000C6988">
        <w:t>4°</w:t>
      </w:r>
      <w:r>
        <w:t> </w:t>
      </w:r>
      <w:r w:rsidRPr="000C6988">
        <w:t>Un huissier de justice pourra pénétrer dans les lieux afin de dresser un procès-verbal descriptif des biens et droits immobiliers.</w:t>
      </w:r>
    </w:p>
    <w:p w14:paraId="75FA8120" w14:textId="77777777" w:rsidR="0079760E" w:rsidRPr="000C6988" w:rsidRDefault="0079760E" w:rsidP="0079760E"/>
    <w:p w14:paraId="263892BA" w14:textId="77777777" w:rsidR="00010571" w:rsidRDefault="0079760E" w:rsidP="00010571">
      <w:r w:rsidRPr="00CC303C">
        <w:rPr>
          <w:b/>
        </w:rPr>
        <w:t>5°</w:t>
      </w:r>
      <w:r>
        <w:rPr>
          <w:b/>
        </w:rPr>
        <w:t> </w:t>
      </w:r>
      <w:r w:rsidRPr="00CC303C">
        <w:rPr>
          <w:b/>
        </w:rPr>
        <w:t>Le juge de l’exécution territorialement compétent pour connaître de la procédure de saisie immobilière et des contestations et demandes incidentes y afférentes est celui du tribunal de grande instance de Marseille, siégeant</w:t>
      </w:r>
      <w:r w:rsidR="00864EFD">
        <w:rPr>
          <w:b/>
        </w:rPr>
        <w:t xml:space="preserve"> </w:t>
      </w:r>
      <w:r>
        <w:rPr>
          <w:b/>
          <w:szCs w:val="24"/>
        </w:rPr>
        <w:t>Palais Monthyon</w:t>
      </w:r>
      <w:r w:rsidR="00010571" w:rsidRPr="00C02BD5">
        <w:rPr>
          <w:b/>
          <w:szCs w:val="24"/>
        </w:rPr>
        <w:t xml:space="preserve">, </w:t>
      </w:r>
      <w:r>
        <w:rPr>
          <w:b/>
          <w:szCs w:val="24"/>
        </w:rPr>
        <w:t>Place Monthyon</w:t>
      </w:r>
      <w:r w:rsidR="00010571" w:rsidRPr="00C02BD5">
        <w:rPr>
          <w:b/>
          <w:szCs w:val="24"/>
        </w:rPr>
        <w:t xml:space="preserve">, </w:t>
      </w:r>
      <w:r>
        <w:rPr>
          <w:b/>
          <w:szCs w:val="24"/>
        </w:rPr>
        <w:t>13006</w:t>
      </w:r>
      <w:r w:rsidR="00010571" w:rsidRPr="00C02BD5">
        <w:rPr>
          <w:b/>
          <w:szCs w:val="24"/>
        </w:rPr>
        <w:t xml:space="preserve"> </w:t>
      </w:r>
      <w:r>
        <w:rPr>
          <w:b/>
          <w:szCs w:val="24"/>
        </w:rPr>
        <w:t>Marseille</w:t>
      </w:r>
      <w:r w:rsidR="00010571" w:rsidRPr="00010571">
        <w:rPr>
          <w:b/>
          <w:szCs w:val="24"/>
        </w:rPr>
        <w:t>.</w:t>
      </w:r>
    </w:p>
    <w:p w14:paraId="6361A4D6" w14:textId="77777777" w:rsidR="00A52227" w:rsidRDefault="00A52227" w:rsidP="0079760E">
      <w:pPr>
        <w:rPr>
          <w:b/>
        </w:rPr>
      </w:pPr>
    </w:p>
    <w:p w14:paraId="33FD9995" w14:textId="77777777" w:rsidR="0079760E" w:rsidRPr="000C6988" w:rsidRDefault="0079760E" w:rsidP="0079760E">
      <w:r w:rsidRPr="000C6988">
        <w:t>6°</w:t>
      </w:r>
      <w:r>
        <w:t> </w:t>
      </w:r>
      <w:r w:rsidRPr="000C6988">
        <w:t>Le débiteur qui en fait préalablement la demande, peut bénéficier, pour la procédure de saisie, de l’aide juridictionnelle, s’il remplit les conditions de ressources prévues par la loi n° 91-647 du 10 juillet 1991, relative l’aide juridictionnelle et le décret n° 91-1266 du 19 décembre 1991, portant application de cette loi.</w:t>
      </w:r>
    </w:p>
    <w:p w14:paraId="22F9BBED" w14:textId="77777777" w:rsidR="0079760E" w:rsidRPr="000C6988" w:rsidRDefault="0079760E" w:rsidP="0079760E"/>
    <w:p w14:paraId="61AB41EC" w14:textId="77777777" w:rsidR="0079760E" w:rsidRPr="000C6988" w:rsidRDefault="0079760E" w:rsidP="0079760E">
      <w:r w:rsidRPr="000C6988">
        <w:t>7°</w:t>
      </w:r>
      <w:r>
        <w:t> </w:t>
      </w:r>
      <w:r w:rsidRPr="000C6988">
        <w:t xml:space="preserve">S’il est une personne physique, et s’estime en situation de surendettement, le débiteur a la faculté de saisir la commission de </w:t>
      </w:r>
      <w:r w:rsidRPr="000C6988">
        <w:lastRenderedPageBreak/>
        <w:t>surendettement des particuliers, instituée par l’article L. 712-1 du code de la consommation.</w:t>
      </w:r>
    </w:p>
    <w:p w14:paraId="020CD7E0" w14:textId="77777777" w:rsidR="0079760E" w:rsidRPr="000C6988" w:rsidRDefault="0079760E" w:rsidP="0079760E"/>
    <w:p w14:paraId="41C25762" w14:textId="77777777" w:rsidR="0079760E" w:rsidRPr="000C6988" w:rsidRDefault="0079760E" w:rsidP="0079760E">
      <w:pPr>
        <w:pStyle w:val="Sous-titregras"/>
      </w:pPr>
      <w:r w:rsidRPr="000C6988">
        <w:t>SOMMATION :</w:t>
      </w:r>
    </w:p>
    <w:p w14:paraId="579F2E7B" w14:textId="77777777" w:rsidR="0079760E" w:rsidRPr="000C6988" w:rsidRDefault="0079760E" w:rsidP="0079760E"/>
    <w:p w14:paraId="10C71A66" w14:textId="77777777" w:rsidR="0079760E" w:rsidRPr="000C6988" w:rsidRDefault="0079760E" w:rsidP="0079760E">
      <w:r w:rsidRPr="000C6988">
        <w:t>1°</w:t>
      </w:r>
      <w:r>
        <w:t> </w:t>
      </w:r>
      <w:r w:rsidRPr="000C6988">
        <w:t xml:space="preserve">Si les biens saisis font l'objet d'un bail, il vous est fait sommation d'avoir à indiquer à l'huissier de justice les nom, prénom et adresse du preneur ou, s'il s'agit d'une personne morale, sa dénomination et son siège social, conformément à l’article R. 321-3 du </w:t>
      </w:r>
      <w:r w:rsidR="00C02BD5">
        <w:t>c</w:t>
      </w:r>
      <w:r w:rsidRPr="000C6988">
        <w:t>ode des procédures civiles d’exécution.</w:t>
      </w:r>
    </w:p>
    <w:p w14:paraId="414C7C3E" w14:textId="77777777" w:rsidR="0079760E" w:rsidRPr="000C6988" w:rsidRDefault="0079760E" w:rsidP="0079760E"/>
    <w:p w14:paraId="2E47316A" w14:textId="77777777" w:rsidR="0079760E" w:rsidRPr="000C6988" w:rsidRDefault="0079760E" w:rsidP="0079760E">
      <w:r w:rsidRPr="000C6988">
        <w:t>2°</w:t>
      </w:r>
      <w:r>
        <w:t> </w:t>
      </w:r>
      <w:r w:rsidRPr="000C6988">
        <w:t>Si un occupant à un quelconque autre titre se trouve dans les lieux, il vous est fait sommation d'avoir à indiquer à l'huissier de justice les nom, prénom et adresse du preneur ou, s'il s'agit d'une personne morale, sa dénomination et son siège social.</w:t>
      </w:r>
    </w:p>
    <w:p w14:paraId="7C3F6FA5" w14:textId="77777777" w:rsidR="0079760E" w:rsidRPr="000C6988" w:rsidRDefault="0079760E" w:rsidP="0079760E"/>
    <w:p w14:paraId="28AAF95D" w14:textId="77777777" w:rsidR="0079760E" w:rsidRPr="000C6988" w:rsidRDefault="0079760E" w:rsidP="0079760E">
      <w:r w:rsidRPr="000C6988">
        <w:t>3°</w:t>
      </w:r>
      <w:r>
        <w:t> </w:t>
      </w:r>
      <w:r w:rsidRPr="000C6988">
        <w:t>Si un arrêté de péril cours sur une ou plusieurs partie(s) privative(s) ou commune(s) de l’immeuble, il vous est fait sommation de remettre à l’huissier de justice une copie dudit arrêté de péril.</w:t>
      </w:r>
    </w:p>
    <w:p w14:paraId="422D3855" w14:textId="77777777" w:rsidR="0079760E" w:rsidRPr="000C6988" w:rsidRDefault="0079760E" w:rsidP="0079760E"/>
    <w:p w14:paraId="5BD6DCA9" w14:textId="77777777" w:rsidR="0099095B" w:rsidRPr="0079760E" w:rsidRDefault="0079760E" w:rsidP="00002D65">
      <w:pPr>
        <w:pStyle w:val="Sous-titregras"/>
      </w:pPr>
      <w:r w:rsidRPr="000C6988">
        <w:t>SOUS TOUTES RESERVES.</w:t>
      </w:r>
    </w:p>
    <w:sectPr w:rsidR="0099095B" w:rsidRPr="0079760E" w:rsidSect="0079760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EF08" w14:textId="77777777" w:rsidR="0002503B" w:rsidRDefault="0002503B" w:rsidP="00810740">
      <w:r>
        <w:separator/>
      </w:r>
    </w:p>
  </w:endnote>
  <w:endnote w:type="continuationSeparator" w:id="0">
    <w:p w14:paraId="6EDC0C8F" w14:textId="77777777" w:rsidR="0002503B" w:rsidRDefault="0002503B" w:rsidP="008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B99F" w14:textId="77777777" w:rsidR="000473D1" w:rsidRDefault="00047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47432"/>
      <w:docPartObj>
        <w:docPartGallery w:val="Page Numbers (Bottom of Page)"/>
        <w:docPartUnique/>
      </w:docPartObj>
    </w:sdtPr>
    <w:sdtEndPr/>
    <w:sdtContent>
      <w:sdt>
        <w:sdtPr>
          <w:id w:val="1728636285"/>
          <w:docPartObj>
            <w:docPartGallery w:val="Page Numbers (Top of Page)"/>
            <w:docPartUnique/>
          </w:docPartObj>
        </w:sdtPr>
        <w:sdtEndPr/>
        <w:sdtContent>
          <w:p w14:paraId="00AACDBC" w14:textId="77777777" w:rsidR="000473D1" w:rsidRDefault="000473D1">
            <w:pPr>
              <w:pStyle w:val="Pieddepage"/>
              <w:jc w:val="center"/>
            </w:pPr>
            <w:r w:rsidRPr="00056ABE">
              <w:rPr>
                <w:rFonts w:asciiTheme="majorHAnsi" w:hAnsiTheme="majorHAnsi" w:cstheme="majorHAnsi"/>
              </w:rPr>
              <w:t xml:space="preserve">Page </w:t>
            </w:r>
            <w:r w:rsidRPr="00056ABE">
              <w:rPr>
                <w:rFonts w:asciiTheme="majorHAnsi" w:hAnsiTheme="majorHAnsi" w:cstheme="majorHAnsi"/>
                <w:b/>
                <w:bCs/>
                <w:szCs w:val="24"/>
              </w:rPr>
              <w:fldChar w:fldCharType="begin"/>
            </w:r>
            <w:r w:rsidRPr="00056ABE">
              <w:rPr>
                <w:rFonts w:asciiTheme="majorHAnsi" w:hAnsiTheme="majorHAnsi" w:cstheme="majorHAnsi"/>
                <w:b/>
                <w:bCs/>
              </w:rPr>
              <w:instrText>PAGE</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r w:rsidRPr="00056ABE">
              <w:rPr>
                <w:rFonts w:asciiTheme="majorHAnsi" w:hAnsiTheme="majorHAnsi" w:cstheme="majorHAnsi"/>
              </w:rPr>
              <w:t xml:space="preserve"> sur </w:t>
            </w:r>
            <w:r w:rsidRPr="00056ABE">
              <w:rPr>
                <w:rFonts w:asciiTheme="majorHAnsi" w:hAnsiTheme="majorHAnsi" w:cstheme="majorHAnsi"/>
                <w:b/>
                <w:bCs/>
                <w:szCs w:val="24"/>
              </w:rPr>
              <w:fldChar w:fldCharType="begin"/>
            </w:r>
            <w:r w:rsidRPr="00056ABE">
              <w:rPr>
                <w:rFonts w:asciiTheme="majorHAnsi" w:hAnsiTheme="majorHAnsi" w:cstheme="majorHAnsi"/>
                <w:b/>
                <w:bCs/>
              </w:rPr>
              <w:instrText>NUMPAGES</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363D" w14:textId="77777777" w:rsidR="000473D1" w:rsidRDefault="00047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43A2" w14:textId="77777777" w:rsidR="0002503B" w:rsidRDefault="0002503B" w:rsidP="00810740">
      <w:r>
        <w:separator/>
      </w:r>
    </w:p>
  </w:footnote>
  <w:footnote w:type="continuationSeparator" w:id="0">
    <w:p w14:paraId="545F02D3" w14:textId="77777777" w:rsidR="0002503B" w:rsidRDefault="0002503B" w:rsidP="0081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EC3B" w14:textId="77777777" w:rsidR="000473D1" w:rsidRDefault="00047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1DE7" w14:textId="77777777" w:rsidR="000473D1" w:rsidRDefault="00047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BE24" w14:textId="77777777" w:rsidR="000473D1" w:rsidRDefault="000473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366C"/>
    <w:multiLevelType w:val="hybridMultilevel"/>
    <w:tmpl w:val="FE08122E"/>
    <w:lvl w:ilvl="0" w:tplc="C8C00F08">
      <w:start w:val="815"/>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C03905"/>
    <w:multiLevelType w:val="multilevel"/>
    <w:tmpl w:val="6F707B5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3587410">
    <w:abstractNumId w:val="0"/>
  </w:num>
  <w:num w:numId="2" w16cid:durableId="1931624544">
    <w:abstractNumId w:val="1"/>
  </w:num>
  <w:num w:numId="3" w16cid:durableId="1778678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308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B"/>
    <w:rsid w:val="00000CBA"/>
    <w:rsid w:val="00002403"/>
    <w:rsid w:val="00002D65"/>
    <w:rsid w:val="0000358B"/>
    <w:rsid w:val="0000411B"/>
    <w:rsid w:val="00005F54"/>
    <w:rsid w:val="00010571"/>
    <w:rsid w:val="0001440C"/>
    <w:rsid w:val="0001684D"/>
    <w:rsid w:val="000201C2"/>
    <w:rsid w:val="00020587"/>
    <w:rsid w:val="0002248B"/>
    <w:rsid w:val="0002503B"/>
    <w:rsid w:val="000256C3"/>
    <w:rsid w:val="00025C83"/>
    <w:rsid w:val="000263F0"/>
    <w:rsid w:val="00026A31"/>
    <w:rsid w:val="00027FE0"/>
    <w:rsid w:val="0003169F"/>
    <w:rsid w:val="00031C4E"/>
    <w:rsid w:val="00034C9D"/>
    <w:rsid w:val="00034EF7"/>
    <w:rsid w:val="0003501E"/>
    <w:rsid w:val="0003680C"/>
    <w:rsid w:val="00037F05"/>
    <w:rsid w:val="000421B2"/>
    <w:rsid w:val="00045F7A"/>
    <w:rsid w:val="000473D1"/>
    <w:rsid w:val="00050A1F"/>
    <w:rsid w:val="00056ABE"/>
    <w:rsid w:val="00060222"/>
    <w:rsid w:val="000605DD"/>
    <w:rsid w:val="00061E5A"/>
    <w:rsid w:val="000632EB"/>
    <w:rsid w:val="00063D75"/>
    <w:rsid w:val="000646E1"/>
    <w:rsid w:val="000651F6"/>
    <w:rsid w:val="00066008"/>
    <w:rsid w:val="0007039A"/>
    <w:rsid w:val="00070DB7"/>
    <w:rsid w:val="00071648"/>
    <w:rsid w:val="00071E11"/>
    <w:rsid w:val="00076A23"/>
    <w:rsid w:val="000800B8"/>
    <w:rsid w:val="0008209E"/>
    <w:rsid w:val="00084DEF"/>
    <w:rsid w:val="000857C3"/>
    <w:rsid w:val="000914F4"/>
    <w:rsid w:val="00092952"/>
    <w:rsid w:val="0009345D"/>
    <w:rsid w:val="00095968"/>
    <w:rsid w:val="000960C2"/>
    <w:rsid w:val="0009613A"/>
    <w:rsid w:val="000A4122"/>
    <w:rsid w:val="000A4203"/>
    <w:rsid w:val="000A51D9"/>
    <w:rsid w:val="000A54C1"/>
    <w:rsid w:val="000A67F1"/>
    <w:rsid w:val="000A79D6"/>
    <w:rsid w:val="000B3A9E"/>
    <w:rsid w:val="000B6FCC"/>
    <w:rsid w:val="000C03FE"/>
    <w:rsid w:val="000C1547"/>
    <w:rsid w:val="000C3578"/>
    <w:rsid w:val="000C38DD"/>
    <w:rsid w:val="000C4422"/>
    <w:rsid w:val="000C6988"/>
    <w:rsid w:val="000D13F5"/>
    <w:rsid w:val="000D1805"/>
    <w:rsid w:val="000D5322"/>
    <w:rsid w:val="000E1793"/>
    <w:rsid w:val="000E31A8"/>
    <w:rsid w:val="000E7C0B"/>
    <w:rsid w:val="000F4E3D"/>
    <w:rsid w:val="000F542B"/>
    <w:rsid w:val="000F584C"/>
    <w:rsid w:val="00100F00"/>
    <w:rsid w:val="0010497C"/>
    <w:rsid w:val="00106593"/>
    <w:rsid w:val="00107A87"/>
    <w:rsid w:val="00113276"/>
    <w:rsid w:val="00117EB7"/>
    <w:rsid w:val="00123051"/>
    <w:rsid w:val="00125881"/>
    <w:rsid w:val="001259AE"/>
    <w:rsid w:val="0012791E"/>
    <w:rsid w:val="001302C1"/>
    <w:rsid w:val="00133340"/>
    <w:rsid w:val="001457CA"/>
    <w:rsid w:val="001541F8"/>
    <w:rsid w:val="001552A2"/>
    <w:rsid w:val="001610BB"/>
    <w:rsid w:val="0016313B"/>
    <w:rsid w:val="00165F97"/>
    <w:rsid w:val="0016670B"/>
    <w:rsid w:val="00166BF6"/>
    <w:rsid w:val="00174469"/>
    <w:rsid w:val="00177636"/>
    <w:rsid w:val="00177BE3"/>
    <w:rsid w:val="00180B8E"/>
    <w:rsid w:val="00183C98"/>
    <w:rsid w:val="00186457"/>
    <w:rsid w:val="0018744E"/>
    <w:rsid w:val="00192CE6"/>
    <w:rsid w:val="00193A4E"/>
    <w:rsid w:val="0019494B"/>
    <w:rsid w:val="00195A89"/>
    <w:rsid w:val="001A139A"/>
    <w:rsid w:val="001A16E4"/>
    <w:rsid w:val="001A7FD6"/>
    <w:rsid w:val="001B1D8F"/>
    <w:rsid w:val="001C3D98"/>
    <w:rsid w:val="001C5051"/>
    <w:rsid w:val="001C7F8B"/>
    <w:rsid w:val="001D0866"/>
    <w:rsid w:val="001D52CB"/>
    <w:rsid w:val="001E10A4"/>
    <w:rsid w:val="001E2CC2"/>
    <w:rsid w:val="001E3B9F"/>
    <w:rsid w:val="001E4642"/>
    <w:rsid w:val="001E4783"/>
    <w:rsid w:val="001F0C6E"/>
    <w:rsid w:val="001F19C4"/>
    <w:rsid w:val="001F25A8"/>
    <w:rsid w:val="001F4B56"/>
    <w:rsid w:val="001F4EA3"/>
    <w:rsid w:val="001F5C97"/>
    <w:rsid w:val="001F642C"/>
    <w:rsid w:val="001F774B"/>
    <w:rsid w:val="00200F2D"/>
    <w:rsid w:val="002028DA"/>
    <w:rsid w:val="002035BF"/>
    <w:rsid w:val="00207009"/>
    <w:rsid w:val="00210CF8"/>
    <w:rsid w:val="00213048"/>
    <w:rsid w:val="0021397F"/>
    <w:rsid w:val="00213AA2"/>
    <w:rsid w:val="002147E9"/>
    <w:rsid w:val="00222357"/>
    <w:rsid w:val="00224773"/>
    <w:rsid w:val="00225392"/>
    <w:rsid w:val="00227800"/>
    <w:rsid w:val="002309E6"/>
    <w:rsid w:val="00236BF6"/>
    <w:rsid w:val="002408BE"/>
    <w:rsid w:val="00241094"/>
    <w:rsid w:val="00241317"/>
    <w:rsid w:val="00243000"/>
    <w:rsid w:val="00246434"/>
    <w:rsid w:val="00246857"/>
    <w:rsid w:val="00247064"/>
    <w:rsid w:val="00252473"/>
    <w:rsid w:val="002564E0"/>
    <w:rsid w:val="00256A1F"/>
    <w:rsid w:val="00262941"/>
    <w:rsid w:val="00262BA4"/>
    <w:rsid w:val="002654C5"/>
    <w:rsid w:val="002663A4"/>
    <w:rsid w:val="002675EE"/>
    <w:rsid w:val="002718B8"/>
    <w:rsid w:val="00272291"/>
    <w:rsid w:val="002729EF"/>
    <w:rsid w:val="00274B2E"/>
    <w:rsid w:val="0027686A"/>
    <w:rsid w:val="00277723"/>
    <w:rsid w:val="002777C7"/>
    <w:rsid w:val="0028115A"/>
    <w:rsid w:val="00282822"/>
    <w:rsid w:val="00282FBD"/>
    <w:rsid w:val="002832A6"/>
    <w:rsid w:val="002874BE"/>
    <w:rsid w:val="00287AA6"/>
    <w:rsid w:val="00291F15"/>
    <w:rsid w:val="00293A53"/>
    <w:rsid w:val="00296F16"/>
    <w:rsid w:val="002C3A48"/>
    <w:rsid w:val="002C3BFC"/>
    <w:rsid w:val="002C64B4"/>
    <w:rsid w:val="002C7BE6"/>
    <w:rsid w:val="002D0D30"/>
    <w:rsid w:val="002D16A9"/>
    <w:rsid w:val="002D7138"/>
    <w:rsid w:val="002D74E1"/>
    <w:rsid w:val="002E1311"/>
    <w:rsid w:val="002F4200"/>
    <w:rsid w:val="003000BE"/>
    <w:rsid w:val="00301793"/>
    <w:rsid w:val="003049C6"/>
    <w:rsid w:val="003049D9"/>
    <w:rsid w:val="00306CA6"/>
    <w:rsid w:val="00306E05"/>
    <w:rsid w:val="00307BAD"/>
    <w:rsid w:val="003117C0"/>
    <w:rsid w:val="00311C1B"/>
    <w:rsid w:val="0031272B"/>
    <w:rsid w:val="00312BCA"/>
    <w:rsid w:val="003131F9"/>
    <w:rsid w:val="00314645"/>
    <w:rsid w:val="00315FC3"/>
    <w:rsid w:val="00321EFD"/>
    <w:rsid w:val="00326EE0"/>
    <w:rsid w:val="003275B0"/>
    <w:rsid w:val="00330E4E"/>
    <w:rsid w:val="00336E0E"/>
    <w:rsid w:val="003372B1"/>
    <w:rsid w:val="00340427"/>
    <w:rsid w:val="00340661"/>
    <w:rsid w:val="0034137B"/>
    <w:rsid w:val="003421BA"/>
    <w:rsid w:val="003427DF"/>
    <w:rsid w:val="003472BC"/>
    <w:rsid w:val="0035474D"/>
    <w:rsid w:val="00356458"/>
    <w:rsid w:val="003629E5"/>
    <w:rsid w:val="0036380C"/>
    <w:rsid w:val="00363AF0"/>
    <w:rsid w:val="0036421C"/>
    <w:rsid w:val="00373361"/>
    <w:rsid w:val="0037432A"/>
    <w:rsid w:val="0037446B"/>
    <w:rsid w:val="003773E8"/>
    <w:rsid w:val="00377793"/>
    <w:rsid w:val="0038204B"/>
    <w:rsid w:val="00384AD4"/>
    <w:rsid w:val="0038740C"/>
    <w:rsid w:val="00387B07"/>
    <w:rsid w:val="00387D11"/>
    <w:rsid w:val="003904F4"/>
    <w:rsid w:val="0039358D"/>
    <w:rsid w:val="00393A86"/>
    <w:rsid w:val="0039555A"/>
    <w:rsid w:val="00396753"/>
    <w:rsid w:val="003A075A"/>
    <w:rsid w:val="003A10F1"/>
    <w:rsid w:val="003A13E8"/>
    <w:rsid w:val="003A18E9"/>
    <w:rsid w:val="003A3553"/>
    <w:rsid w:val="003A6395"/>
    <w:rsid w:val="003A7C07"/>
    <w:rsid w:val="003B0820"/>
    <w:rsid w:val="003B0F81"/>
    <w:rsid w:val="003C0720"/>
    <w:rsid w:val="003C0B19"/>
    <w:rsid w:val="003C0F24"/>
    <w:rsid w:val="003C3435"/>
    <w:rsid w:val="003C39B1"/>
    <w:rsid w:val="003C3BD5"/>
    <w:rsid w:val="003C42F2"/>
    <w:rsid w:val="003D01DD"/>
    <w:rsid w:val="003D1535"/>
    <w:rsid w:val="003D2A4E"/>
    <w:rsid w:val="003D2E56"/>
    <w:rsid w:val="003D7516"/>
    <w:rsid w:val="003D7C73"/>
    <w:rsid w:val="003E0634"/>
    <w:rsid w:val="003E0897"/>
    <w:rsid w:val="003E0DE4"/>
    <w:rsid w:val="003E69D8"/>
    <w:rsid w:val="003E7239"/>
    <w:rsid w:val="003F15A7"/>
    <w:rsid w:val="003F34B4"/>
    <w:rsid w:val="003F74EE"/>
    <w:rsid w:val="00404BFC"/>
    <w:rsid w:val="004073F2"/>
    <w:rsid w:val="004078CB"/>
    <w:rsid w:val="00411F1D"/>
    <w:rsid w:val="00413016"/>
    <w:rsid w:val="0041387C"/>
    <w:rsid w:val="0041424B"/>
    <w:rsid w:val="004201ED"/>
    <w:rsid w:val="00421603"/>
    <w:rsid w:val="00431CDC"/>
    <w:rsid w:val="00432B2C"/>
    <w:rsid w:val="004346F4"/>
    <w:rsid w:val="0043792C"/>
    <w:rsid w:val="00441B76"/>
    <w:rsid w:val="00441D46"/>
    <w:rsid w:val="004462B7"/>
    <w:rsid w:val="00446DED"/>
    <w:rsid w:val="00447691"/>
    <w:rsid w:val="00450C40"/>
    <w:rsid w:val="0045497C"/>
    <w:rsid w:val="00460526"/>
    <w:rsid w:val="00461145"/>
    <w:rsid w:val="004612E7"/>
    <w:rsid w:val="00462D3D"/>
    <w:rsid w:val="00464A53"/>
    <w:rsid w:val="004660F7"/>
    <w:rsid w:val="004672A3"/>
    <w:rsid w:val="0047018B"/>
    <w:rsid w:val="00473007"/>
    <w:rsid w:val="00474156"/>
    <w:rsid w:val="00482298"/>
    <w:rsid w:val="00483644"/>
    <w:rsid w:val="00483FB5"/>
    <w:rsid w:val="00487673"/>
    <w:rsid w:val="00490785"/>
    <w:rsid w:val="00492253"/>
    <w:rsid w:val="00495E3A"/>
    <w:rsid w:val="004A048D"/>
    <w:rsid w:val="004A3247"/>
    <w:rsid w:val="004A6475"/>
    <w:rsid w:val="004B00E9"/>
    <w:rsid w:val="004B13F2"/>
    <w:rsid w:val="004B5443"/>
    <w:rsid w:val="004C2902"/>
    <w:rsid w:val="004C2D24"/>
    <w:rsid w:val="004D0640"/>
    <w:rsid w:val="004D0FEF"/>
    <w:rsid w:val="004D26FC"/>
    <w:rsid w:val="004D4995"/>
    <w:rsid w:val="004D4FEC"/>
    <w:rsid w:val="004D6189"/>
    <w:rsid w:val="004D6F32"/>
    <w:rsid w:val="004E35E1"/>
    <w:rsid w:val="004E42C2"/>
    <w:rsid w:val="004E5190"/>
    <w:rsid w:val="004E5BDE"/>
    <w:rsid w:val="004F172D"/>
    <w:rsid w:val="004F5E9F"/>
    <w:rsid w:val="0050445D"/>
    <w:rsid w:val="005078BF"/>
    <w:rsid w:val="005106DD"/>
    <w:rsid w:val="005111D1"/>
    <w:rsid w:val="00511299"/>
    <w:rsid w:val="00512D9F"/>
    <w:rsid w:val="00513BF8"/>
    <w:rsid w:val="005163E6"/>
    <w:rsid w:val="00517570"/>
    <w:rsid w:val="00517C16"/>
    <w:rsid w:val="00521A5E"/>
    <w:rsid w:val="00524C5E"/>
    <w:rsid w:val="0053149E"/>
    <w:rsid w:val="00535342"/>
    <w:rsid w:val="005368F7"/>
    <w:rsid w:val="00536D23"/>
    <w:rsid w:val="00537B10"/>
    <w:rsid w:val="0054154B"/>
    <w:rsid w:val="005422E8"/>
    <w:rsid w:val="00543714"/>
    <w:rsid w:val="00543D68"/>
    <w:rsid w:val="0054734D"/>
    <w:rsid w:val="00550059"/>
    <w:rsid w:val="00553113"/>
    <w:rsid w:val="00556EE7"/>
    <w:rsid w:val="0056271F"/>
    <w:rsid w:val="0056372F"/>
    <w:rsid w:val="00566F1E"/>
    <w:rsid w:val="0056728D"/>
    <w:rsid w:val="00567D91"/>
    <w:rsid w:val="00570CB2"/>
    <w:rsid w:val="00572AAA"/>
    <w:rsid w:val="00572D7D"/>
    <w:rsid w:val="0058028F"/>
    <w:rsid w:val="00582972"/>
    <w:rsid w:val="00582ADF"/>
    <w:rsid w:val="00583004"/>
    <w:rsid w:val="005838F0"/>
    <w:rsid w:val="0058462A"/>
    <w:rsid w:val="005847E5"/>
    <w:rsid w:val="005857AB"/>
    <w:rsid w:val="00591BF1"/>
    <w:rsid w:val="00592DEF"/>
    <w:rsid w:val="00594070"/>
    <w:rsid w:val="005947C0"/>
    <w:rsid w:val="005967C6"/>
    <w:rsid w:val="005A35EF"/>
    <w:rsid w:val="005A5533"/>
    <w:rsid w:val="005A57A1"/>
    <w:rsid w:val="005A60DD"/>
    <w:rsid w:val="005D0560"/>
    <w:rsid w:val="005D07DB"/>
    <w:rsid w:val="005D170C"/>
    <w:rsid w:val="005D1738"/>
    <w:rsid w:val="005D39A8"/>
    <w:rsid w:val="005D3B3B"/>
    <w:rsid w:val="005D5DF4"/>
    <w:rsid w:val="005D69D3"/>
    <w:rsid w:val="005E1728"/>
    <w:rsid w:val="005E2144"/>
    <w:rsid w:val="005E29DA"/>
    <w:rsid w:val="005E3CDE"/>
    <w:rsid w:val="005F22B5"/>
    <w:rsid w:val="005F5478"/>
    <w:rsid w:val="005F57EC"/>
    <w:rsid w:val="00602541"/>
    <w:rsid w:val="00603879"/>
    <w:rsid w:val="00604776"/>
    <w:rsid w:val="00604F20"/>
    <w:rsid w:val="00612C72"/>
    <w:rsid w:val="006140B2"/>
    <w:rsid w:val="00615D1E"/>
    <w:rsid w:val="006170A6"/>
    <w:rsid w:val="0061743F"/>
    <w:rsid w:val="0061779B"/>
    <w:rsid w:val="00617B76"/>
    <w:rsid w:val="00624959"/>
    <w:rsid w:val="0062590C"/>
    <w:rsid w:val="0063103A"/>
    <w:rsid w:val="006324CD"/>
    <w:rsid w:val="00633928"/>
    <w:rsid w:val="00634356"/>
    <w:rsid w:val="00646569"/>
    <w:rsid w:val="00647289"/>
    <w:rsid w:val="006528A9"/>
    <w:rsid w:val="00653CE4"/>
    <w:rsid w:val="00657A67"/>
    <w:rsid w:val="00657A93"/>
    <w:rsid w:val="00664A46"/>
    <w:rsid w:val="006662CD"/>
    <w:rsid w:val="006716A3"/>
    <w:rsid w:val="00671B8F"/>
    <w:rsid w:val="00674CD7"/>
    <w:rsid w:val="00680757"/>
    <w:rsid w:val="00680D59"/>
    <w:rsid w:val="00682325"/>
    <w:rsid w:val="00687F51"/>
    <w:rsid w:val="00690B3C"/>
    <w:rsid w:val="00690E4B"/>
    <w:rsid w:val="00692090"/>
    <w:rsid w:val="006935D8"/>
    <w:rsid w:val="0069417D"/>
    <w:rsid w:val="006951F6"/>
    <w:rsid w:val="00695A00"/>
    <w:rsid w:val="00697C38"/>
    <w:rsid w:val="006A18E7"/>
    <w:rsid w:val="006A1E13"/>
    <w:rsid w:val="006B242D"/>
    <w:rsid w:val="006B3525"/>
    <w:rsid w:val="006B3E76"/>
    <w:rsid w:val="006B679A"/>
    <w:rsid w:val="006C442B"/>
    <w:rsid w:val="006C485C"/>
    <w:rsid w:val="006C68DB"/>
    <w:rsid w:val="006C7469"/>
    <w:rsid w:val="006D0CB6"/>
    <w:rsid w:val="006D14E7"/>
    <w:rsid w:val="006D65A2"/>
    <w:rsid w:val="006D6A2D"/>
    <w:rsid w:val="006E2632"/>
    <w:rsid w:val="006F39E7"/>
    <w:rsid w:val="006F523E"/>
    <w:rsid w:val="006F5EC4"/>
    <w:rsid w:val="006F71C3"/>
    <w:rsid w:val="006F726D"/>
    <w:rsid w:val="00703A8C"/>
    <w:rsid w:val="00705F0E"/>
    <w:rsid w:val="00706450"/>
    <w:rsid w:val="00713C28"/>
    <w:rsid w:val="0071686B"/>
    <w:rsid w:val="00720403"/>
    <w:rsid w:val="00720E75"/>
    <w:rsid w:val="007219FB"/>
    <w:rsid w:val="007238AD"/>
    <w:rsid w:val="00723D49"/>
    <w:rsid w:val="007252CA"/>
    <w:rsid w:val="007338C6"/>
    <w:rsid w:val="0073611C"/>
    <w:rsid w:val="007409B5"/>
    <w:rsid w:val="00744184"/>
    <w:rsid w:val="00746751"/>
    <w:rsid w:val="007473BA"/>
    <w:rsid w:val="00751511"/>
    <w:rsid w:val="00757A8E"/>
    <w:rsid w:val="00757E9D"/>
    <w:rsid w:val="00761416"/>
    <w:rsid w:val="00764E80"/>
    <w:rsid w:val="00766BA5"/>
    <w:rsid w:val="0076760B"/>
    <w:rsid w:val="00771636"/>
    <w:rsid w:val="00772120"/>
    <w:rsid w:val="007724B2"/>
    <w:rsid w:val="0077487B"/>
    <w:rsid w:val="007750A5"/>
    <w:rsid w:val="00777447"/>
    <w:rsid w:val="0078148F"/>
    <w:rsid w:val="00781CDF"/>
    <w:rsid w:val="00787040"/>
    <w:rsid w:val="00787B4B"/>
    <w:rsid w:val="0079192D"/>
    <w:rsid w:val="00793123"/>
    <w:rsid w:val="007949B0"/>
    <w:rsid w:val="0079575B"/>
    <w:rsid w:val="00796D02"/>
    <w:rsid w:val="0079760E"/>
    <w:rsid w:val="007A006A"/>
    <w:rsid w:val="007A0758"/>
    <w:rsid w:val="007A2943"/>
    <w:rsid w:val="007A2F3B"/>
    <w:rsid w:val="007A30B7"/>
    <w:rsid w:val="007A3514"/>
    <w:rsid w:val="007A3CE1"/>
    <w:rsid w:val="007A46C8"/>
    <w:rsid w:val="007A54D8"/>
    <w:rsid w:val="007A5D66"/>
    <w:rsid w:val="007A77D1"/>
    <w:rsid w:val="007B1387"/>
    <w:rsid w:val="007B502B"/>
    <w:rsid w:val="007B67D9"/>
    <w:rsid w:val="007C5C02"/>
    <w:rsid w:val="007C7B28"/>
    <w:rsid w:val="007D0C45"/>
    <w:rsid w:val="007D3F22"/>
    <w:rsid w:val="007D4781"/>
    <w:rsid w:val="007D59DE"/>
    <w:rsid w:val="007D6B8E"/>
    <w:rsid w:val="007E219B"/>
    <w:rsid w:val="007E620C"/>
    <w:rsid w:val="007E646D"/>
    <w:rsid w:val="007E762D"/>
    <w:rsid w:val="007F021C"/>
    <w:rsid w:val="007F0FA2"/>
    <w:rsid w:val="007F265A"/>
    <w:rsid w:val="007F4634"/>
    <w:rsid w:val="007F7504"/>
    <w:rsid w:val="008063AC"/>
    <w:rsid w:val="00807353"/>
    <w:rsid w:val="00810740"/>
    <w:rsid w:val="00810EA2"/>
    <w:rsid w:val="00816734"/>
    <w:rsid w:val="00816B99"/>
    <w:rsid w:val="00825730"/>
    <w:rsid w:val="00826F22"/>
    <w:rsid w:val="00826FD4"/>
    <w:rsid w:val="00840359"/>
    <w:rsid w:val="008468F2"/>
    <w:rsid w:val="00851468"/>
    <w:rsid w:val="0085525D"/>
    <w:rsid w:val="00855545"/>
    <w:rsid w:val="00856C65"/>
    <w:rsid w:val="00857626"/>
    <w:rsid w:val="00857E1E"/>
    <w:rsid w:val="00863624"/>
    <w:rsid w:val="00864EFD"/>
    <w:rsid w:val="008656FF"/>
    <w:rsid w:val="00865D8D"/>
    <w:rsid w:val="00872131"/>
    <w:rsid w:val="008734EE"/>
    <w:rsid w:val="00874721"/>
    <w:rsid w:val="008764C9"/>
    <w:rsid w:val="008850EB"/>
    <w:rsid w:val="00885A20"/>
    <w:rsid w:val="008870F1"/>
    <w:rsid w:val="00891C38"/>
    <w:rsid w:val="008934F4"/>
    <w:rsid w:val="008942F1"/>
    <w:rsid w:val="00895CCF"/>
    <w:rsid w:val="00895EAE"/>
    <w:rsid w:val="008A0232"/>
    <w:rsid w:val="008A07D4"/>
    <w:rsid w:val="008A2BD2"/>
    <w:rsid w:val="008A4D6A"/>
    <w:rsid w:val="008A5200"/>
    <w:rsid w:val="008B078B"/>
    <w:rsid w:val="008B2B3E"/>
    <w:rsid w:val="008B4DCC"/>
    <w:rsid w:val="008B53C9"/>
    <w:rsid w:val="008B7291"/>
    <w:rsid w:val="008B72C0"/>
    <w:rsid w:val="008C1B3A"/>
    <w:rsid w:val="008C2C15"/>
    <w:rsid w:val="008D1588"/>
    <w:rsid w:val="008D18F1"/>
    <w:rsid w:val="008D404B"/>
    <w:rsid w:val="008D43B2"/>
    <w:rsid w:val="008E134C"/>
    <w:rsid w:val="008E2535"/>
    <w:rsid w:val="008E5D3A"/>
    <w:rsid w:val="008E639A"/>
    <w:rsid w:val="008F272A"/>
    <w:rsid w:val="008F2738"/>
    <w:rsid w:val="008F32A4"/>
    <w:rsid w:val="0090052E"/>
    <w:rsid w:val="00904199"/>
    <w:rsid w:val="00906A1C"/>
    <w:rsid w:val="009075A9"/>
    <w:rsid w:val="0090799A"/>
    <w:rsid w:val="0091145C"/>
    <w:rsid w:val="00911DCD"/>
    <w:rsid w:val="00913A19"/>
    <w:rsid w:val="00925D4C"/>
    <w:rsid w:val="00926062"/>
    <w:rsid w:val="00926C8F"/>
    <w:rsid w:val="00927E2F"/>
    <w:rsid w:val="00931809"/>
    <w:rsid w:val="00934071"/>
    <w:rsid w:val="0093668C"/>
    <w:rsid w:val="00941D4A"/>
    <w:rsid w:val="0094377B"/>
    <w:rsid w:val="00945D7B"/>
    <w:rsid w:val="0095255B"/>
    <w:rsid w:val="00961950"/>
    <w:rsid w:val="00962E4A"/>
    <w:rsid w:val="00965930"/>
    <w:rsid w:val="00966D9E"/>
    <w:rsid w:val="00967329"/>
    <w:rsid w:val="0097181F"/>
    <w:rsid w:val="0097306D"/>
    <w:rsid w:val="0097456A"/>
    <w:rsid w:val="00976EC0"/>
    <w:rsid w:val="00981440"/>
    <w:rsid w:val="009839EA"/>
    <w:rsid w:val="00985372"/>
    <w:rsid w:val="009855A1"/>
    <w:rsid w:val="00986ADA"/>
    <w:rsid w:val="009875A1"/>
    <w:rsid w:val="00990068"/>
    <w:rsid w:val="0099095B"/>
    <w:rsid w:val="00990A75"/>
    <w:rsid w:val="00992C13"/>
    <w:rsid w:val="00996F46"/>
    <w:rsid w:val="009970D7"/>
    <w:rsid w:val="009A272C"/>
    <w:rsid w:val="009A6DA3"/>
    <w:rsid w:val="009B4C28"/>
    <w:rsid w:val="009B5C38"/>
    <w:rsid w:val="009C2F61"/>
    <w:rsid w:val="009C3C8C"/>
    <w:rsid w:val="009C7729"/>
    <w:rsid w:val="009D0B52"/>
    <w:rsid w:val="009D3D79"/>
    <w:rsid w:val="009D6FCE"/>
    <w:rsid w:val="009D71FF"/>
    <w:rsid w:val="009E2AAD"/>
    <w:rsid w:val="009E5A12"/>
    <w:rsid w:val="009E6B5F"/>
    <w:rsid w:val="009F53E6"/>
    <w:rsid w:val="00A01C9E"/>
    <w:rsid w:val="00A0733E"/>
    <w:rsid w:val="00A13FCC"/>
    <w:rsid w:val="00A14C3D"/>
    <w:rsid w:val="00A20074"/>
    <w:rsid w:val="00A21762"/>
    <w:rsid w:val="00A22CF2"/>
    <w:rsid w:val="00A25817"/>
    <w:rsid w:val="00A269D2"/>
    <w:rsid w:val="00A32029"/>
    <w:rsid w:val="00A3405B"/>
    <w:rsid w:val="00A3667B"/>
    <w:rsid w:val="00A4326F"/>
    <w:rsid w:val="00A43708"/>
    <w:rsid w:val="00A43D1A"/>
    <w:rsid w:val="00A4799F"/>
    <w:rsid w:val="00A47CB1"/>
    <w:rsid w:val="00A51D64"/>
    <w:rsid w:val="00A52227"/>
    <w:rsid w:val="00A53C82"/>
    <w:rsid w:val="00A53C8B"/>
    <w:rsid w:val="00A56B34"/>
    <w:rsid w:val="00A571D7"/>
    <w:rsid w:val="00A60A8B"/>
    <w:rsid w:val="00A63A67"/>
    <w:rsid w:val="00A72889"/>
    <w:rsid w:val="00A73EEE"/>
    <w:rsid w:val="00A7422C"/>
    <w:rsid w:val="00A74D31"/>
    <w:rsid w:val="00A80D44"/>
    <w:rsid w:val="00A80E0D"/>
    <w:rsid w:val="00A8205F"/>
    <w:rsid w:val="00A84259"/>
    <w:rsid w:val="00A9058D"/>
    <w:rsid w:val="00A913F5"/>
    <w:rsid w:val="00A937A3"/>
    <w:rsid w:val="00A970F8"/>
    <w:rsid w:val="00AA1902"/>
    <w:rsid w:val="00AA25FA"/>
    <w:rsid w:val="00AA27A3"/>
    <w:rsid w:val="00AA342D"/>
    <w:rsid w:val="00AA3627"/>
    <w:rsid w:val="00AA575E"/>
    <w:rsid w:val="00AA5D63"/>
    <w:rsid w:val="00AA6B61"/>
    <w:rsid w:val="00AA7194"/>
    <w:rsid w:val="00AB0C17"/>
    <w:rsid w:val="00AB128F"/>
    <w:rsid w:val="00AB2F6B"/>
    <w:rsid w:val="00AB3977"/>
    <w:rsid w:val="00AB3C32"/>
    <w:rsid w:val="00AB4658"/>
    <w:rsid w:val="00AB4BDC"/>
    <w:rsid w:val="00AB766A"/>
    <w:rsid w:val="00AC0847"/>
    <w:rsid w:val="00AC0A2B"/>
    <w:rsid w:val="00AC279C"/>
    <w:rsid w:val="00AC2C8E"/>
    <w:rsid w:val="00AC2F7B"/>
    <w:rsid w:val="00AC5E71"/>
    <w:rsid w:val="00AC77D3"/>
    <w:rsid w:val="00AC7A81"/>
    <w:rsid w:val="00AD5633"/>
    <w:rsid w:val="00AE01B5"/>
    <w:rsid w:val="00AE24D6"/>
    <w:rsid w:val="00AE3226"/>
    <w:rsid w:val="00AE499E"/>
    <w:rsid w:val="00AF07DF"/>
    <w:rsid w:val="00AF1D3D"/>
    <w:rsid w:val="00AF4A89"/>
    <w:rsid w:val="00AF4C38"/>
    <w:rsid w:val="00AF5746"/>
    <w:rsid w:val="00AF7634"/>
    <w:rsid w:val="00AF76DA"/>
    <w:rsid w:val="00B0198C"/>
    <w:rsid w:val="00B01D3E"/>
    <w:rsid w:val="00B15E72"/>
    <w:rsid w:val="00B2158F"/>
    <w:rsid w:val="00B226F7"/>
    <w:rsid w:val="00B230A5"/>
    <w:rsid w:val="00B23828"/>
    <w:rsid w:val="00B26ABA"/>
    <w:rsid w:val="00B30E1A"/>
    <w:rsid w:val="00B33C2C"/>
    <w:rsid w:val="00B3589E"/>
    <w:rsid w:val="00B37C15"/>
    <w:rsid w:val="00B4032E"/>
    <w:rsid w:val="00B41CF8"/>
    <w:rsid w:val="00B446A7"/>
    <w:rsid w:val="00B45CE8"/>
    <w:rsid w:val="00B50B40"/>
    <w:rsid w:val="00B52380"/>
    <w:rsid w:val="00B54139"/>
    <w:rsid w:val="00B55816"/>
    <w:rsid w:val="00B56281"/>
    <w:rsid w:val="00B56FCE"/>
    <w:rsid w:val="00B61791"/>
    <w:rsid w:val="00B62204"/>
    <w:rsid w:val="00B6394D"/>
    <w:rsid w:val="00B64425"/>
    <w:rsid w:val="00B762EB"/>
    <w:rsid w:val="00B80B23"/>
    <w:rsid w:val="00B84B33"/>
    <w:rsid w:val="00B87B5C"/>
    <w:rsid w:val="00B87C5E"/>
    <w:rsid w:val="00B90D76"/>
    <w:rsid w:val="00B90E62"/>
    <w:rsid w:val="00B922A4"/>
    <w:rsid w:val="00B943C1"/>
    <w:rsid w:val="00BA0745"/>
    <w:rsid w:val="00BA189D"/>
    <w:rsid w:val="00BA2FEA"/>
    <w:rsid w:val="00BA4C6E"/>
    <w:rsid w:val="00BA51C9"/>
    <w:rsid w:val="00BA63AF"/>
    <w:rsid w:val="00BA7099"/>
    <w:rsid w:val="00BB4BA0"/>
    <w:rsid w:val="00BB64D9"/>
    <w:rsid w:val="00BC0265"/>
    <w:rsid w:val="00BC17BE"/>
    <w:rsid w:val="00BC43BC"/>
    <w:rsid w:val="00BD2596"/>
    <w:rsid w:val="00BE2C05"/>
    <w:rsid w:val="00BE4FA6"/>
    <w:rsid w:val="00BE6FF7"/>
    <w:rsid w:val="00BF2B60"/>
    <w:rsid w:val="00BF2F03"/>
    <w:rsid w:val="00BF4A8A"/>
    <w:rsid w:val="00C02BD5"/>
    <w:rsid w:val="00C03E1F"/>
    <w:rsid w:val="00C03F58"/>
    <w:rsid w:val="00C0593B"/>
    <w:rsid w:val="00C05B66"/>
    <w:rsid w:val="00C1099A"/>
    <w:rsid w:val="00C11B67"/>
    <w:rsid w:val="00C1305E"/>
    <w:rsid w:val="00C13AA9"/>
    <w:rsid w:val="00C15714"/>
    <w:rsid w:val="00C15A6F"/>
    <w:rsid w:val="00C24355"/>
    <w:rsid w:val="00C24705"/>
    <w:rsid w:val="00C2550F"/>
    <w:rsid w:val="00C27EE8"/>
    <w:rsid w:val="00C3041B"/>
    <w:rsid w:val="00C30796"/>
    <w:rsid w:val="00C319AA"/>
    <w:rsid w:val="00C35564"/>
    <w:rsid w:val="00C362FC"/>
    <w:rsid w:val="00C417BF"/>
    <w:rsid w:val="00C41F85"/>
    <w:rsid w:val="00C44A8A"/>
    <w:rsid w:val="00C46811"/>
    <w:rsid w:val="00C46C54"/>
    <w:rsid w:val="00C5049F"/>
    <w:rsid w:val="00C518F2"/>
    <w:rsid w:val="00C51D2D"/>
    <w:rsid w:val="00C53A69"/>
    <w:rsid w:val="00C55CC5"/>
    <w:rsid w:val="00C57258"/>
    <w:rsid w:val="00C60D81"/>
    <w:rsid w:val="00C62A4E"/>
    <w:rsid w:val="00C66B8A"/>
    <w:rsid w:val="00C76EBE"/>
    <w:rsid w:val="00C80A22"/>
    <w:rsid w:val="00C8237C"/>
    <w:rsid w:val="00C84050"/>
    <w:rsid w:val="00C910E9"/>
    <w:rsid w:val="00C912F2"/>
    <w:rsid w:val="00C918E4"/>
    <w:rsid w:val="00C92B17"/>
    <w:rsid w:val="00C934A1"/>
    <w:rsid w:val="00C93E18"/>
    <w:rsid w:val="00CA3EE0"/>
    <w:rsid w:val="00CA7B25"/>
    <w:rsid w:val="00CC0DBB"/>
    <w:rsid w:val="00CC303C"/>
    <w:rsid w:val="00CC3160"/>
    <w:rsid w:val="00CC35A4"/>
    <w:rsid w:val="00CC6F62"/>
    <w:rsid w:val="00CD7F8E"/>
    <w:rsid w:val="00CE2300"/>
    <w:rsid w:val="00CE58CB"/>
    <w:rsid w:val="00CE732F"/>
    <w:rsid w:val="00CE78A1"/>
    <w:rsid w:val="00CF0718"/>
    <w:rsid w:val="00CF79B2"/>
    <w:rsid w:val="00CF7ED0"/>
    <w:rsid w:val="00D00414"/>
    <w:rsid w:val="00D00D29"/>
    <w:rsid w:val="00D021CB"/>
    <w:rsid w:val="00D0570C"/>
    <w:rsid w:val="00D06CA0"/>
    <w:rsid w:val="00D13B01"/>
    <w:rsid w:val="00D14377"/>
    <w:rsid w:val="00D14507"/>
    <w:rsid w:val="00D16489"/>
    <w:rsid w:val="00D1662B"/>
    <w:rsid w:val="00D16FAD"/>
    <w:rsid w:val="00D236A1"/>
    <w:rsid w:val="00D24EFB"/>
    <w:rsid w:val="00D26050"/>
    <w:rsid w:val="00D30631"/>
    <w:rsid w:val="00D325AE"/>
    <w:rsid w:val="00D32A73"/>
    <w:rsid w:val="00D32C4C"/>
    <w:rsid w:val="00D442F5"/>
    <w:rsid w:val="00D5130B"/>
    <w:rsid w:val="00D5274F"/>
    <w:rsid w:val="00D52A04"/>
    <w:rsid w:val="00D540D3"/>
    <w:rsid w:val="00D54D74"/>
    <w:rsid w:val="00D55A7B"/>
    <w:rsid w:val="00D601FF"/>
    <w:rsid w:val="00D60A80"/>
    <w:rsid w:val="00D60C8C"/>
    <w:rsid w:val="00D61860"/>
    <w:rsid w:val="00D64268"/>
    <w:rsid w:val="00D709E5"/>
    <w:rsid w:val="00D712CF"/>
    <w:rsid w:val="00D8139E"/>
    <w:rsid w:val="00D83C7C"/>
    <w:rsid w:val="00D85CF8"/>
    <w:rsid w:val="00D8726E"/>
    <w:rsid w:val="00D87F3F"/>
    <w:rsid w:val="00D90545"/>
    <w:rsid w:val="00D9271D"/>
    <w:rsid w:val="00D97E12"/>
    <w:rsid w:val="00DA2D83"/>
    <w:rsid w:val="00DB2B7D"/>
    <w:rsid w:val="00DB2DE1"/>
    <w:rsid w:val="00DB34BC"/>
    <w:rsid w:val="00DB3E06"/>
    <w:rsid w:val="00DB6206"/>
    <w:rsid w:val="00DB6755"/>
    <w:rsid w:val="00DC35BF"/>
    <w:rsid w:val="00DC4FDE"/>
    <w:rsid w:val="00DC77D9"/>
    <w:rsid w:val="00DD13A8"/>
    <w:rsid w:val="00DD2D20"/>
    <w:rsid w:val="00DD424B"/>
    <w:rsid w:val="00DF73CE"/>
    <w:rsid w:val="00DF7990"/>
    <w:rsid w:val="00E01AD0"/>
    <w:rsid w:val="00E055D7"/>
    <w:rsid w:val="00E1107C"/>
    <w:rsid w:val="00E12CF3"/>
    <w:rsid w:val="00E15F3D"/>
    <w:rsid w:val="00E26597"/>
    <w:rsid w:val="00E30A75"/>
    <w:rsid w:val="00E31997"/>
    <w:rsid w:val="00E34882"/>
    <w:rsid w:val="00E35008"/>
    <w:rsid w:val="00E36EE7"/>
    <w:rsid w:val="00E41B35"/>
    <w:rsid w:val="00E431F3"/>
    <w:rsid w:val="00E44757"/>
    <w:rsid w:val="00E47499"/>
    <w:rsid w:val="00E478E0"/>
    <w:rsid w:val="00E5216A"/>
    <w:rsid w:val="00E5427B"/>
    <w:rsid w:val="00E606AE"/>
    <w:rsid w:val="00E747A0"/>
    <w:rsid w:val="00E75A4D"/>
    <w:rsid w:val="00E81289"/>
    <w:rsid w:val="00E81C61"/>
    <w:rsid w:val="00E8349E"/>
    <w:rsid w:val="00E83516"/>
    <w:rsid w:val="00E84A4F"/>
    <w:rsid w:val="00E86F84"/>
    <w:rsid w:val="00E87E04"/>
    <w:rsid w:val="00EA03EE"/>
    <w:rsid w:val="00EA1535"/>
    <w:rsid w:val="00EA3214"/>
    <w:rsid w:val="00EA4492"/>
    <w:rsid w:val="00EA723F"/>
    <w:rsid w:val="00EA78C5"/>
    <w:rsid w:val="00EA7C1B"/>
    <w:rsid w:val="00EB48FA"/>
    <w:rsid w:val="00EC67E3"/>
    <w:rsid w:val="00ED0548"/>
    <w:rsid w:val="00ED1393"/>
    <w:rsid w:val="00ED5C06"/>
    <w:rsid w:val="00ED6A24"/>
    <w:rsid w:val="00EE02DC"/>
    <w:rsid w:val="00EE0722"/>
    <w:rsid w:val="00EE45E1"/>
    <w:rsid w:val="00EE515D"/>
    <w:rsid w:val="00EF0579"/>
    <w:rsid w:val="00EF19C4"/>
    <w:rsid w:val="00EF3DBB"/>
    <w:rsid w:val="00EF46CB"/>
    <w:rsid w:val="00EF4721"/>
    <w:rsid w:val="00F051B9"/>
    <w:rsid w:val="00F07C86"/>
    <w:rsid w:val="00F10AD7"/>
    <w:rsid w:val="00F12875"/>
    <w:rsid w:val="00F1484C"/>
    <w:rsid w:val="00F14E65"/>
    <w:rsid w:val="00F17A64"/>
    <w:rsid w:val="00F202FB"/>
    <w:rsid w:val="00F245B9"/>
    <w:rsid w:val="00F2473C"/>
    <w:rsid w:val="00F279AC"/>
    <w:rsid w:val="00F27F64"/>
    <w:rsid w:val="00F3117E"/>
    <w:rsid w:val="00F311A7"/>
    <w:rsid w:val="00F3227F"/>
    <w:rsid w:val="00F3310E"/>
    <w:rsid w:val="00F42D65"/>
    <w:rsid w:val="00F43310"/>
    <w:rsid w:val="00F46F12"/>
    <w:rsid w:val="00F47E04"/>
    <w:rsid w:val="00F516CD"/>
    <w:rsid w:val="00F56BAD"/>
    <w:rsid w:val="00F57AF7"/>
    <w:rsid w:val="00F61E66"/>
    <w:rsid w:val="00F6297F"/>
    <w:rsid w:val="00F6712D"/>
    <w:rsid w:val="00F67323"/>
    <w:rsid w:val="00F67C41"/>
    <w:rsid w:val="00F67CBB"/>
    <w:rsid w:val="00F70370"/>
    <w:rsid w:val="00F70ECB"/>
    <w:rsid w:val="00F73097"/>
    <w:rsid w:val="00F75E6A"/>
    <w:rsid w:val="00F77259"/>
    <w:rsid w:val="00F77B1C"/>
    <w:rsid w:val="00F81859"/>
    <w:rsid w:val="00F829AC"/>
    <w:rsid w:val="00F84F1F"/>
    <w:rsid w:val="00F85633"/>
    <w:rsid w:val="00F9141D"/>
    <w:rsid w:val="00FA61D3"/>
    <w:rsid w:val="00FB017A"/>
    <w:rsid w:val="00FB3CAD"/>
    <w:rsid w:val="00FB40DF"/>
    <w:rsid w:val="00FB5295"/>
    <w:rsid w:val="00FB56C3"/>
    <w:rsid w:val="00FC1784"/>
    <w:rsid w:val="00FC2146"/>
    <w:rsid w:val="00FC59C9"/>
    <w:rsid w:val="00FC5FFA"/>
    <w:rsid w:val="00FD045A"/>
    <w:rsid w:val="00FE0E49"/>
    <w:rsid w:val="00FE1B93"/>
    <w:rsid w:val="00FE33E5"/>
    <w:rsid w:val="00FE6C3A"/>
    <w:rsid w:val="00FE7945"/>
    <w:rsid w:val="00FF21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0388CD"/>
  <w15:chartTrackingRefBased/>
  <w15:docId w15:val="{BCA85761-D956-475C-A258-6C326C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60"/>
    <w:pPr>
      <w:spacing w:after="0" w:line="240" w:lineRule="auto"/>
      <w:jc w:val="both"/>
    </w:pPr>
    <w:rPr>
      <w:rFonts w:ascii="Cambria" w:hAnsi="Cambria" w:cs="Times New Roman"/>
      <w:sz w:val="24"/>
      <w:szCs w:val="20"/>
      <w:lang w:eastAsia="fr-FR"/>
    </w:rPr>
  </w:style>
  <w:style w:type="paragraph" w:styleId="Titre1">
    <w:name w:val="heading 1"/>
    <w:basedOn w:val="Paragraphedeliste"/>
    <w:next w:val="Normal"/>
    <w:link w:val="Titre1Car"/>
    <w:uiPriority w:val="9"/>
    <w:qFormat/>
    <w:rsid w:val="001F1E97"/>
    <w:pPr>
      <w:numPr>
        <w:numId w:val="2"/>
      </w:numPr>
      <w:jc w:val="left"/>
      <w:outlineLvl w:val="0"/>
    </w:pPr>
    <w:rPr>
      <w:rFonts w:ascii="Cambria" w:hAnsi="Cambria"/>
      <w:b/>
      <w:caps/>
      <w:u w:val="single"/>
    </w:rPr>
  </w:style>
  <w:style w:type="paragraph" w:styleId="Titre2">
    <w:name w:val="heading 2"/>
    <w:basedOn w:val="Paragraphedeliste"/>
    <w:next w:val="Normal"/>
    <w:link w:val="Titre2Car"/>
    <w:uiPriority w:val="9"/>
    <w:qFormat/>
    <w:rsid w:val="001F1E97"/>
    <w:pPr>
      <w:numPr>
        <w:ilvl w:val="1"/>
        <w:numId w:val="2"/>
      </w:numPr>
      <w:outlineLvl w:val="1"/>
    </w:pPr>
    <w:rPr>
      <w:rFonts w:ascii="Cambria" w:hAnsi="Cambria"/>
      <w:b/>
      <w:caps/>
    </w:rPr>
  </w:style>
  <w:style w:type="paragraph" w:styleId="Titre3">
    <w:name w:val="heading 3"/>
    <w:basedOn w:val="Paragraphedeliste"/>
    <w:next w:val="Normal"/>
    <w:link w:val="Titre3Car"/>
    <w:uiPriority w:val="9"/>
    <w:qFormat/>
    <w:rsid w:val="001F1E97"/>
    <w:pPr>
      <w:numPr>
        <w:ilvl w:val="2"/>
        <w:numId w:val="2"/>
      </w:numPr>
      <w:jc w:val="left"/>
      <w:outlineLvl w:val="2"/>
    </w:pPr>
    <w:rPr>
      <w:rFonts w:ascii="Cambria" w:hAnsi="Cambria"/>
      <w:b/>
      <w:u w:val="single"/>
    </w:rPr>
  </w:style>
  <w:style w:type="paragraph" w:styleId="Titre4">
    <w:name w:val="heading 4"/>
    <w:basedOn w:val="Paragraphedeliste"/>
    <w:next w:val="Normal"/>
    <w:link w:val="Titre4Car"/>
    <w:uiPriority w:val="9"/>
    <w:qFormat/>
    <w:rsid w:val="001F1E97"/>
    <w:pPr>
      <w:numPr>
        <w:ilvl w:val="3"/>
        <w:numId w:val="2"/>
      </w:numPr>
      <w:outlineLvl w:val="3"/>
    </w:pPr>
    <w:rPr>
      <w:rFonts w:ascii="Cambria" w:hAnsi="Cambria"/>
      <w:b/>
    </w:rPr>
  </w:style>
  <w:style w:type="paragraph" w:styleId="Titre5">
    <w:name w:val="heading 5"/>
    <w:basedOn w:val="Paragraphedeliste"/>
    <w:next w:val="Normal"/>
    <w:link w:val="Titre5Car"/>
    <w:uiPriority w:val="9"/>
    <w:qFormat/>
    <w:rsid w:val="001F1E97"/>
    <w:pPr>
      <w:numPr>
        <w:ilvl w:val="4"/>
        <w:numId w:val="2"/>
      </w:numPr>
      <w:outlineLvl w:val="4"/>
    </w:pPr>
    <w:rPr>
      <w:u w:val="single"/>
    </w:rPr>
  </w:style>
  <w:style w:type="paragraph" w:styleId="Titre6">
    <w:name w:val="heading 6"/>
    <w:basedOn w:val="Paragraphedeliste"/>
    <w:next w:val="Normal"/>
    <w:link w:val="Titre6Car"/>
    <w:uiPriority w:val="9"/>
    <w:qFormat/>
    <w:rsid w:val="001F1E97"/>
    <w:pPr>
      <w:numPr>
        <w:ilvl w:val="5"/>
        <w:numId w:val="2"/>
      </w:numPr>
      <w:outlineLvl w:val="5"/>
    </w:pPr>
    <w:rPr>
      <w:rFonts w:ascii="Cambria" w:hAnsi="Cambria"/>
    </w:rPr>
  </w:style>
  <w:style w:type="paragraph" w:styleId="Titre7">
    <w:name w:val="heading 7"/>
    <w:basedOn w:val="Normal"/>
    <w:next w:val="Normal"/>
    <w:link w:val="Titre7Car"/>
    <w:uiPriority w:val="9"/>
    <w:semiHidden/>
    <w:qFormat/>
    <w:rsid w:val="00D1166D"/>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qFormat/>
    <w:rsid w:val="00D116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rsid w:val="00D116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frences">
    <w:name w:val="Références"/>
    <w:basedOn w:val="Normal"/>
    <w:uiPriority w:val="6"/>
    <w:qFormat/>
    <w:rsid w:val="0079760E"/>
    <w:pPr>
      <w:jc w:val="left"/>
    </w:pPr>
    <w:rPr>
      <w:sz w:val="20"/>
    </w:rPr>
  </w:style>
  <w:style w:type="paragraph" w:styleId="Titre">
    <w:name w:val="Title"/>
    <w:basedOn w:val="Normal"/>
    <w:next w:val="Normal"/>
    <w:link w:val="TitreCar"/>
    <w:uiPriority w:val="5"/>
    <w:qFormat/>
    <w:rsid w:val="0079760E"/>
    <w:pPr>
      <w:pBdr>
        <w:top w:val="single" w:sz="4" w:space="1" w:color="auto"/>
        <w:left w:val="single" w:sz="4" w:space="4" w:color="auto"/>
        <w:bottom w:val="single" w:sz="4" w:space="1" w:color="auto"/>
        <w:right w:val="single" w:sz="4" w:space="4" w:color="auto"/>
      </w:pBdr>
      <w:jc w:val="center"/>
    </w:pPr>
    <w:rPr>
      <w:b/>
      <w:caps/>
      <w:sz w:val="28"/>
    </w:rPr>
  </w:style>
  <w:style w:type="character" w:customStyle="1" w:styleId="TitreCar">
    <w:name w:val="Titre Car"/>
    <w:basedOn w:val="Policepardfaut"/>
    <w:link w:val="Titre"/>
    <w:uiPriority w:val="5"/>
    <w:rsid w:val="0079760E"/>
    <w:rPr>
      <w:rFonts w:ascii="Cambria" w:hAnsi="Cambria" w:cs="Times New Roman"/>
      <w:b/>
      <w:caps/>
      <w:sz w:val="28"/>
      <w:szCs w:val="20"/>
      <w:lang w:eastAsia="fr-FR"/>
    </w:rPr>
  </w:style>
  <w:style w:type="paragraph" w:customStyle="1" w:styleId="Sous-titregras">
    <w:name w:val="Sous-titre (gras"/>
    <w:aliases w:val="majuscules)"/>
    <w:basedOn w:val="Normal"/>
    <w:uiPriority w:val="2"/>
    <w:qFormat/>
    <w:rsid w:val="00810740"/>
    <w:pPr>
      <w:jc w:val="left"/>
    </w:pPr>
    <w:rPr>
      <w:b/>
      <w:caps/>
    </w:rPr>
  </w:style>
  <w:style w:type="paragraph" w:styleId="En-tte">
    <w:name w:val="header"/>
    <w:basedOn w:val="Normal"/>
    <w:link w:val="En-tteCar"/>
    <w:uiPriority w:val="99"/>
    <w:semiHidden/>
    <w:rsid w:val="006C42F4"/>
    <w:pPr>
      <w:tabs>
        <w:tab w:val="center" w:pos="4536"/>
        <w:tab w:val="right" w:pos="9072"/>
      </w:tabs>
    </w:pPr>
  </w:style>
  <w:style w:type="character" w:customStyle="1" w:styleId="En-tteCar">
    <w:name w:val="En-tête Car"/>
    <w:basedOn w:val="Policepardfaut"/>
    <w:link w:val="En-tte"/>
    <w:uiPriority w:val="99"/>
    <w:semiHidden/>
    <w:rsid w:val="009520FD"/>
    <w:rPr>
      <w:rFonts w:ascii="Cambria" w:hAnsi="Cambria" w:cs="Times New Roman"/>
      <w:sz w:val="24"/>
      <w:szCs w:val="20"/>
      <w:lang w:eastAsia="fr-FR"/>
    </w:rPr>
  </w:style>
  <w:style w:type="paragraph" w:styleId="Pieddepage">
    <w:name w:val="footer"/>
    <w:basedOn w:val="Normal"/>
    <w:link w:val="PieddepageCar"/>
    <w:uiPriority w:val="98"/>
    <w:rsid w:val="00627560"/>
    <w:pPr>
      <w:tabs>
        <w:tab w:val="center" w:pos="4536"/>
        <w:tab w:val="right" w:pos="9072"/>
      </w:tabs>
    </w:pPr>
    <w:rPr>
      <w:rFonts w:ascii="Calibri Light" w:hAnsi="Calibri Light"/>
      <w:sz w:val="20"/>
    </w:rPr>
  </w:style>
  <w:style w:type="character" w:customStyle="1" w:styleId="PieddepageCar">
    <w:name w:val="Pied de page Car"/>
    <w:basedOn w:val="Policepardfaut"/>
    <w:link w:val="Pieddepage"/>
    <w:uiPriority w:val="98"/>
    <w:rsid w:val="00627560"/>
    <w:rPr>
      <w:rFonts w:ascii="Calibri Light" w:hAnsi="Calibri Light" w:cs="Times New Roman"/>
      <w:sz w:val="20"/>
      <w:szCs w:val="20"/>
      <w:lang w:eastAsia="fr-FR"/>
    </w:rPr>
  </w:style>
  <w:style w:type="paragraph" w:customStyle="1" w:styleId="Sous-sous-titresgras">
    <w:name w:val="Sous-sous-titres (gras"/>
    <w:aliases w:val="minuscules)"/>
    <w:basedOn w:val="Normal"/>
    <w:next w:val="Normal"/>
    <w:uiPriority w:val="3"/>
    <w:qFormat/>
    <w:rsid w:val="000C6988"/>
    <w:pPr>
      <w:ind w:left="708"/>
      <w:jc w:val="left"/>
    </w:pPr>
    <w:rPr>
      <w:b/>
    </w:rPr>
  </w:style>
  <w:style w:type="paragraph" w:customStyle="1" w:styleId="Datedelacte">
    <w:name w:val="Date de l'acte"/>
    <w:basedOn w:val="Normal"/>
    <w:next w:val="Normal"/>
    <w:uiPriority w:val="7"/>
    <w:qFormat/>
    <w:rsid w:val="009520FD"/>
    <w:pPr>
      <w:jc w:val="left"/>
    </w:pPr>
    <w:rPr>
      <w:caps/>
    </w:rPr>
  </w:style>
  <w:style w:type="paragraph" w:customStyle="1" w:styleId="Normaldescriptiondelimmeuble">
    <w:name w:val="Normal description de l'immeuble"/>
    <w:basedOn w:val="Normal"/>
    <w:next w:val="Normal"/>
    <w:qFormat/>
    <w:rsid w:val="00CE78A1"/>
    <w:pPr>
      <w:ind w:firstLine="709"/>
    </w:pPr>
  </w:style>
  <w:style w:type="paragraph" w:styleId="Textedebulles">
    <w:name w:val="Balloon Text"/>
    <w:basedOn w:val="Normal"/>
    <w:link w:val="TextedebullesCar"/>
    <w:uiPriority w:val="99"/>
    <w:semiHidden/>
    <w:unhideWhenUsed/>
    <w:rsid w:val="002C7B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BE6"/>
    <w:rPr>
      <w:rFonts w:ascii="Segoe UI" w:hAnsi="Segoe UI" w:cs="Segoe UI"/>
      <w:sz w:val="18"/>
      <w:szCs w:val="18"/>
    </w:rPr>
  </w:style>
  <w:style w:type="table" w:styleId="Grilledutableau">
    <w:name w:val="Table Grid"/>
    <w:basedOn w:val="TableauNormal"/>
    <w:uiPriority w:val="39"/>
    <w:rsid w:val="00A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semiHidden/>
    <w:qFormat/>
    <w:rsid w:val="00956CFC"/>
    <w:pPr>
      <w:ind w:left="720"/>
      <w:contextualSpacing/>
    </w:pPr>
    <w:rPr>
      <w:rFonts w:asciiTheme="minorHAnsi" w:hAnsiTheme="minorHAnsi"/>
    </w:rPr>
  </w:style>
  <w:style w:type="paragraph" w:styleId="Signature">
    <w:name w:val="Signature"/>
    <w:basedOn w:val="Normal"/>
    <w:link w:val="SignatureCar"/>
    <w:uiPriority w:val="99"/>
    <w:semiHidden/>
    <w:rsid w:val="00330CDF"/>
    <w:pPr>
      <w:ind w:left="4820"/>
    </w:pPr>
  </w:style>
  <w:style w:type="character" w:customStyle="1" w:styleId="SignatureCar">
    <w:name w:val="Signature Car"/>
    <w:basedOn w:val="Policepardfaut"/>
    <w:link w:val="Signature"/>
    <w:uiPriority w:val="99"/>
    <w:semiHidden/>
    <w:rsid w:val="009520FD"/>
    <w:rPr>
      <w:rFonts w:ascii="Cambria" w:hAnsi="Cambria" w:cs="Times New Roman"/>
      <w:sz w:val="24"/>
      <w:szCs w:val="20"/>
      <w:lang w:eastAsia="fr-FR"/>
    </w:rPr>
  </w:style>
  <w:style w:type="character" w:customStyle="1" w:styleId="Titre1Car">
    <w:name w:val="Titre 1 Car"/>
    <w:basedOn w:val="Policepardfaut"/>
    <w:link w:val="Titre1"/>
    <w:uiPriority w:val="9"/>
    <w:rsid w:val="001F1E97"/>
    <w:rPr>
      <w:rFonts w:ascii="Cambria" w:eastAsiaTheme="minorHAnsi" w:hAnsi="Cambria" w:cs="Times New Roman"/>
      <w:b/>
      <w:caps/>
      <w:sz w:val="24"/>
      <w:szCs w:val="20"/>
      <w:u w:val="single"/>
      <w:lang w:eastAsia="fr-FR"/>
    </w:rPr>
  </w:style>
  <w:style w:type="character" w:customStyle="1" w:styleId="Titre2Car">
    <w:name w:val="Titre 2 Car"/>
    <w:basedOn w:val="Policepardfaut"/>
    <w:link w:val="Titre2"/>
    <w:uiPriority w:val="9"/>
    <w:rsid w:val="001F1E97"/>
    <w:rPr>
      <w:rFonts w:ascii="Cambria" w:eastAsiaTheme="minorHAnsi" w:hAnsi="Cambria" w:cs="Times New Roman"/>
      <w:b/>
      <w:caps/>
      <w:sz w:val="24"/>
      <w:szCs w:val="20"/>
      <w:lang w:eastAsia="fr-FR"/>
    </w:rPr>
  </w:style>
  <w:style w:type="paragraph" w:styleId="Sous-titre">
    <w:name w:val="Subtitle"/>
    <w:aliases w:val="châpeau"/>
    <w:basedOn w:val="Normal"/>
    <w:next w:val="Normal"/>
    <w:link w:val="Sous-titreCar"/>
    <w:uiPriority w:val="8"/>
    <w:semiHidden/>
    <w:qFormat/>
    <w:rsid w:val="009520FD"/>
    <w:pPr>
      <w:jc w:val="left"/>
    </w:pPr>
    <w:rPr>
      <w:b/>
      <w:caps/>
    </w:rPr>
  </w:style>
  <w:style w:type="character" w:customStyle="1" w:styleId="Sous-titreCar">
    <w:name w:val="Sous-titre Car"/>
    <w:aliases w:val="châpeau Car"/>
    <w:basedOn w:val="Policepardfaut"/>
    <w:link w:val="Sous-titre"/>
    <w:uiPriority w:val="8"/>
    <w:semiHidden/>
    <w:rsid w:val="009520FD"/>
    <w:rPr>
      <w:rFonts w:ascii="Cambria" w:hAnsi="Cambria" w:cs="Times New Roman"/>
      <w:b/>
      <w:caps/>
      <w:sz w:val="24"/>
      <w:szCs w:val="20"/>
      <w:lang w:eastAsia="fr-FR"/>
    </w:rPr>
  </w:style>
  <w:style w:type="paragraph" w:customStyle="1" w:styleId="Datedelaudience">
    <w:name w:val="Date de l'audience"/>
    <w:basedOn w:val="Normal"/>
    <w:next w:val="Normal"/>
    <w:uiPriority w:val="7"/>
    <w:qFormat/>
    <w:rsid w:val="009520FD"/>
    <w:pPr>
      <w:jc w:val="center"/>
    </w:pPr>
    <w:rPr>
      <w:b/>
      <w:caps/>
    </w:rPr>
  </w:style>
  <w:style w:type="paragraph" w:customStyle="1" w:styleId="Sous-titrecorps">
    <w:name w:val="Sous-titre corps"/>
    <w:basedOn w:val="Normal"/>
    <w:next w:val="Normal"/>
    <w:uiPriority w:val="8"/>
    <w:qFormat/>
    <w:rsid w:val="009520FD"/>
    <w:pPr>
      <w:jc w:val="center"/>
    </w:pPr>
    <w:rPr>
      <w:b/>
      <w:caps/>
      <w:u w:val="single"/>
    </w:rPr>
  </w:style>
  <w:style w:type="paragraph" w:customStyle="1" w:styleId="Sous-titrechpeau">
    <w:name w:val="Sous-titre châpeau"/>
    <w:basedOn w:val="Normal"/>
    <w:next w:val="Normal"/>
    <w:uiPriority w:val="7"/>
    <w:qFormat/>
    <w:rsid w:val="009520FD"/>
    <w:pPr>
      <w:jc w:val="left"/>
    </w:pPr>
    <w:rPr>
      <w:b/>
      <w:caps/>
    </w:rPr>
  </w:style>
  <w:style w:type="paragraph" w:styleId="Citation">
    <w:name w:val="Quote"/>
    <w:basedOn w:val="Normal"/>
    <w:next w:val="Normal"/>
    <w:link w:val="CitationCar"/>
    <w:uiPriority w:val="1"/>
    <w:qFormat/>
    <w:rsid w:val="009520FD"/>
    <w:pPr>
      <w:ind w:left="709"/>
    </w:pPr>
    <w:rPr>
      <w:i/>
    </w:rPr>
  </w:style>
  <w:style w:type="character" w:customStyle="1" w:styleId="CitationCar">
    <w:name w:val="Citation Car"/>
    <w:basedOn w:val="Policepardfaut"/>
    <w:link w:val="Citation"/>
    <w:uiPriority w:val="1"/>
    <w:rsid w:val="009520FD"/>
    <w:rPr>
      <w:rFonts w:ascii="Cambria" w:hAnsi="Cambria" w:cs="Times New Roman"/>
      <w:i/>
      <w:sz w:val="24"/>
      <w:szCs w:val="20"/>
      <w:lang w:eastAsia="fr-FR"/>
    </w:rPr>
  </w:style>
  <w:style w:type="character" w:customStyle="1" w:styleId="Titre3Car">
    <w:name w:val="Titre 3 Car"/>
    <w:basedOn w:val="Policepardfaut"/>
    <w:link w:val="Titre3"/>
    <w:uiPriority w:val="9"/>
    <w:rsid w:val="001F1E97"/>
    <w:rPr>
      <w:rFonts w:ascii="Cambria" w:eastAsiaTheme="minorHAnsi" w:hAnsi="Cambria" w:cs="Times New Roman"/>
      <w:b/>
      <w:sz w:val="24"/>
      <w:szCs w:val="20"/>
      <w:u w:val="single"/>
      <w:lang w:eastAsia="fr-FR"/>
    </w:rPr>
  </w:style>
  <w:style w:type="character" w:customStyle="1" w:styleId="Titre4Car">
    <w:name w:val="Titre 4 Car"/>
    <w:basedOn w:val="Policepardfaut"/>
    <w:link w:val="Titre4"/>
    <w:uiPriority w:val="9"/>
    <w:rsid w:val="001F1E97"/>
    <w:rPr>
      <w:rFonts w:ascii="Cambria" w:eastAsiaTheme="minorHAnsi" w:hAnsi="Cambria" w:cs="Times New Roman"/>
      <w:b/>
      <w:sz w:val="24"/>
      <w:szCs w:val="20"/>
      <w:lang w:eastAsia="fr-FR"/>
    </w:rPr>
  </w:style>
  <w:style w:type="character" w:customStyle="1" w:styleId="Titre5Car">
    <w:name w:val="Titre 5 Car"/>
    <w:basedOn w:val="Policepardfaut"/>
    <w:link w:val="Titre5"/>
    <w:uiPriority w:val="9"/>
    <w:rsid w:val="001F1E97"/>
    <w:rPr>
      <w:rFonts w:eastAsiaTheme="minorHAnsi" w:cs="Times New Roman"/>
      <w:sz w:val="24"/>
      <w:szCs w:val="20"/>
      <w:u w:val="single"/>
      <w:lang w:eastAsia="fr-FR"/>
    </w:rPr>
  </w:style>
  <w:style w:type="character" w:customStyle="1" w:styleId="Titre6Car">
    <w:name w:val="Titre 6 Car"/>
    <w:basedOn w:val="Policepardfaut"/>
    <w:link w:val="Titre6"/>
    <w:uiPriority w:val="9"/>
    <w:rsid w:val="001F1E97"/>
    <w:rPr>
      <w:rFonts w:ascii="Cambria" w:eastAsiaTheme="minorHAnsi" w:hAnsi="Cambria" w:cs="Times New Roman"/>
      <w:sz w:val="24"/>
      <w:szCs w:val="20"/>
      <w:lang w:eastAsia="fr-FR"/>
    </w:rPr>
  </w:style>
  <w:style w:type="paragraph" w:styleId="TM1">
    <w:name w:val="toc 1"/>
    <w:basedOn w:val="Normal"/>
    <w:next w:val="Normal"/>
    <w:autoRedefine/>
    <w:uiPriority w:val="12"/>
    <w:rsid w:val="00751FCE"/>
    <w:pPr>
      <w:tabs>
        <w:tab w:val="right" w:leader="dot" w:pos="9062"/>
      </w:tabs>
      <w:spacing w:before="120" w:after="120"/>
      <w:contextualSpacing/>
    </w:pPr>
    <w:rPr>
      <w:sz w:val="20"/>
    </w:rPr>
  </w:style>
  <w:style w:type="paragraph" w:styleId="TM2">
    <w:name w:val="toc 2"/>
    <w:basedOn w:val="Normal"/>
    <w:next w:val="Normal"/>
    <w:autoRedefine/>
    <w:uiPriority w:val="12"/>
    <w:rsid w:val="001F1E97"/>
    <w:pPr>
      <w:spacing w:before="120" w:after="120"/>
      <w:ind w:left="170"/>
      <w:contextualSpacing/>
    </w:pPr>
    <w:rPr>
      <w:sz w:val="20"/>
    </w:rPr>
  </w:style>
  <w:style w:type="paragraph" w:styleId="TM3">
    <w:name w:val="toc 3"/>
    <w:basedOn w:val="Normal"/>
    <w:next w:val="Normal"/>
    <w:autoRedefine/>
    <w:uiPriority w:val="12"/>
    <w:rsid w:val="001F1E97"/>
    <w:pPr>
      <w:spacing w:before="120" w:after="120"/>
      <w:ind w:left="340"/>
      <w:contextualSpacing/>
    </w:pPr>
    <w:rPr>
      <w:sz w:val="20"/>
    </w:rPr>
  </w:style>
  <w:style w:type="paragraph" w:styleId="TM4">
    <w:name w:val="toc 4"/>
    <w:basedOn w:val="Normal"/>
    <w:next w:val="Normal"/>
    <w:autoRedefine/>
    <w:uiPriority w:val="12"/>
    <w:rsid w:val="001F1E97"/>
    <w:pPr>
      <w:spacing w:before="120" w:after="120"/>
      <w:ind w:left="510"/>
      <w:contextualSpacing/>
    </w:pPr>
    <w:rPr>
      <w:sz w:val="20"/>
    </w:rPr>
  </w:style>
  <w:style w:type="paragraph" w:styleId="TM5">
    <w:name w:val="toc 5"/>
    <w:basedOn w:val="Normal"/>
    <w:next w:val="Normal"/>
    <w:autoRedefine/>
    <w:uiPriority w:val="12"/>
    <w:rsid w:val="001F1E97"/>
    <w:pPr>
      <w:spacing w:before="120" w:after="120"/>
      <w:ind w:left="680"/>
      <w:contextualSpacing/>
    </w:pPr>
    <w:rPr>
      <w:sz w:val="20"/>
    </w:rPr>
  </w:style>
  <w:style w:type="paragraph" w:styleId="TM6">
    <w:name w:val="toc 6"/>
    <w:basedOn w:val="Normal"/>
    <w:next w:val="Normal"/>
    <w:autoRedefine/>
    <w:uiPriority w:val="12"/>
    <w:rsid w:val="001F1E97"/>
    <w:pPr>
      <w:spacing w:before="120" w:after="120"/>
      <w:ind w:left="851"/>
      <w:contextualSpacing/>
    </w:pPr>
    <w:rPr>
      <w:sz w:val="20"/>
    </w:rPr>
  </w:style>
  <w:style w:type="paragraph" w:customStyle="1" w:styleId="TitreCahier">
    <w:name w:val="Titre Cahier"/>
    <w:basedOn w:val="Normal"/>
    <w:next w:val="Normal"/>
    <w:uiPriority w:val="10"/>
    <w:qFormat/>
    <w:rsid w:val="00751FCE"/>
    <w:pPr>
      <w:pBdr>
        <w:top w:val="single" w:sz="4" w:space="1" w:color="auto"/>
        <w:left w:val="single" w:sz="4" w:space="4" w:color="auto"/>
        <w:bottom w:val="single" w:sz="4" w:space="1" w:color="auto"/>
        <w:right w:val="single" w:sz="4" w:space="4" w:color="auto"/>
      </w:pBdr>
      <w:jc w:val="center"/>
      <w:outlineLvl w:val="0"/>
    </w:pPr>
    <w:rPr>
      <w:b/>
      <w:caps/>
    </w:rPr>
  </w:style>
  <w:style w:type="paragraph" w:customStyle="1" w:styleId="Titre1Chapitre">
    <w:name w:val="Titre 1 Chapitre"/>
    <w:basedOn w:val="Paragraphedeliste"/>
    <w:next w:val="Normal"/>
    <w:uiPriority w:val="11"/>
    <w:qFormat/>
    <w:rsid w:val="00D1166D"/>
    <w:pPr>
      <w:tabs>
        <w:tab w:val="num" w:pos="720"/>
      </w:tabs>
      <w:ind w:left="0"/>
      <w:jc w:val="center"/>
      <w:outlineLvl w:val="1"/>
    </w:pPr>
    <w:rPr>
      <w:rFonts w:ascii="Cambria" w:hAnsi="Cambria"/>
      <w:b/>
      <w:caps/>
    </w:rPr>
  </w:style>
  <w:style w:type="paragraph" w:customStyle="1" w:styleId="Titre2Article">
    <w:name w:val="Titre 2 Article"/>
    <w:basedOn w:val="Paragraphedeliste"/>
    <w:next w:val="Normal"/>
    <w:uiPriority w:val="11"/>
    <w:qFormat/>
    <w:rsid w:val="00751FCE"/>
    <w:pPr>
      <w:tabs>
        <w:tab w:val="num" w:pos="720"/>
      </w:tabs>
      <w:ind w:left="0"/>
      <w:jc w:val="left"/>
      <w:outlineLvl w:val="2"/>
    </w:pPr>
    <w:rPr>
      <w:rFonts w:ascii="Cambria" w:hAnsi="Cambria"/>
      <w:b/>
      <w:caps/>
    </w:rPr>
  </w:style>
  <w:style w:type="character" w:styleId="Lienhypertexte">
    <w:name w:val="Hyperlink"/>
    <w:basedOn w:val="Policepardfaut"/>
    <w:uiPriority w:val="99"/>
    <w:unhideWhenUsed/>
    <w:rsid w:val="00751FCE"/>
    <w:rPr>
      <w:color w:val="0563C1" w:themeColor="hyperlink"/>
      <w:u w:val="single"/>
    </w:rPr>
  </w:style>
  <w:style w:type="paragraph" w:customStyle="1" w:styleId="TM1Cahier">
    <w:name w:val="TM 1 Cahier"/>
    <w:basedOn w:val="Normal"/>
    <w:next w:val="Normal"/>
    <w:uiPriority w:val="13"/>
    <w:qFormat/>
    <w:rsid w:val="00D1166D"/>
    <w:pPr>
      <w:spacing w:before="120" w:after="120"/>
      <w:contextualSpacing/>
      <w:jc w:val="left"/>
    </w:pPr>
    <w:rPr>
      <w:b/>
      <w:caps/>
      <w:sz w:val="20"/>
    </w:rPr>
  </w:style>
  <w:style w:type="paragraph" w:customStyle="1" w:styleId="TM2Chapitre">
    <w:name w:val="TM 2 Chapitre"/>
    <w:basedOn w:val="Normal"/>
    <w:uiPriority w:val="13"/>
    <w:qFormat/>
    <w:rsid w:val="00D1166D"/>
    <w:pPr>
      <w:spacing w:before="120" w:after="120"/>
      <w:ind w:left="170"/>
      <w:contextualSpacing/>
      <w:jc w:val="left"/>
    </w:pPr>
    <w:rPr>
      <w:b/>
      <w:caps/>
      <w:sz w:val="20"/>
    </w:rPr>
  </w:style>
  <w:style w:type="paragraph" w:customStyle="1" w:styleId="TM3Article">
    <w:name w:val="TM 3 Article"/>
    <w:basedOn w:val="Normal"/>
    <w:next w:val="Normal"/>
    <w:uiPriority w:val="13"/>
    <w:qFormat/>
    <w:rsid w:val="00D1166D"/>
    <w:pPr>
      <w:spacing w:before="120" w:after="120"/>
      <w:ind w:left="340"/>
      <w:contextualSpacing/>
      <w:jc w:val="left"/>
    </w:pPr>
    <w:rPr>
      <w:sz w:val="20"/>
    </w:rPr>
  </w:style>
  <w:style w:type="paragraph" w:styleId="TM7">
    <w:name w:val="toc 7"/>
    <w:basedOn w:val="TM1Cahier"/>
    <w:next w:val="Normal"/>
    <w:autoRedefine/>
    <w:uiPriority w:val="12"/>
    <w:semiHidden/>
    <w:rsid w:val="00D1166D"/>
  </w:style>
  <w:style w:type="paragraph" w:styleId="TM8">
    <w:name w:val="toc 8"/>
    <w:basedOn w:val="TM2Chapitre"/>
    <w:next w:val="Normal"/>
    <w:autoRedefine/>
    <w:uiPriority w:val="12"/>
    <w:semiHidden/>
    <w:rsid w:val="00D1166D"/>
  </w:style>
  <w:style w:type="character" w:customStyle="1" w:styleId="Titre7Car">
    <w:name w:val="Titre 7 Car"/>
    <w:basedOn w:val="Policepardfaut"/>
    <w:link w:val="Titre7"/>
    <w:uiPriority w:val="9"/>
    <w:semiHidden/>
    <w:rsid w:val="00D1166D"/>
    <w:rPr>
      <w:rFonts w:asciiTheme="majorHAnsi" w:eastAsiaTheme="majorEastAsia" w:hAnsiTheme="majorHAnsi" w:cstheme="majorBidi"/>
      <w:i/>
      <w:iCs/>
      <w:color w:val="1F3763" w:themeColor="accent1" w:themeShade="7F"/>
      <w:sz w:val="24"/>
      <w:szCs w:val="20"/>
      <w:lang w:eastAsia="fr-FR"/>
    </w:rPr>
  </w:style>
  <w:style w:type="character" w:customStyle="1" w:styleId="Titre8Car">
    <w:name w:val="Titre 8 Car"/>
    <w:basedOn w:val="Policepardfaut"/>
    <w:link w:val="Titre8"/>
    <w:uiPriority w:val="9"/>
    <w:semiHidden/>
    <w:rsid w:val="00D1166D"/>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1166D"/>
    <w:rPr>
      <w:rFonts w:asciiTheme="majorHAnsi" w:eastAsiaTheme="majorEastAsia" w:hAnsiTheme="majorHAnsi" w:cstheme="majorBidi"/>
      <w:i/>
      <w:iCs/>
      <w:color w:val="272727" w:themeColor="text1" w:themeTint="D8"/>
      <w:sz w:val="21"/>
      <w:szCs w:val="21"/>
      <w:lang w:eastAsia="fr-FR"/>
    </w:rPr>
  </w:style>
  <w:style w:type="character" w:styleId="Textedelespacerserv">
    <w:name w:val="Placeholder Text"/>
    <w:basedOn w:val="Policepardfaut"/>
    <w:uiPriority w:val="99"/>
    <w:semiHidden/>
    <w:rsid w:val="007976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6FDFDF01F0AD41A1F5198A519A2BD2" ma:contentTypeVersion="13" ma:contentTypeDescription="Crée un document." ma:contentTypeScope="" ma:versionID="ec6b7a6332665b6c5b507f1b38876ba2">
  <xsd:schema xmlns:xsd="http://www.w3.org/2001/XMLSchema" xmlns:xs="http://www.w3.org/2001/XMLSchema" xmlns:p="http://schemas.microsoft.com/office/2006/metadata/properties" xmlns:ns3="368e533d-f2cb-4827-a158-2b1b2924a660" xmlns:ns4="0a951bfb-f5e9-480f-a864-5972e74fdbe8" targetNamespace="http://schemas.microsoft.com/office/2006/metadata/properties" ma:root="true" ma:fieldsID="79441b049eb9308d04d63e0949372f78" ns3:_="" ns4:_="">
    <xsd:import namespace="368e533d-f2cb-4827-a158-2b1b2924a660"/>
    <xsd:import namespace="0a951bfb-f5e9-480f-a864-5972e74fdb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533d-f2cb-4827-a158-2b1b2924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51bfb-f5e9-480f-a864-5972e74fdb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3F1DC-6EC7-4BFF-9D76-0922418A36DB}">
  <ds:schemaRefs>
    <ds:schemaRef ds:uri="http://schemas.openxmlformats.org/officeDocument/2006/bibliography"/>
  </ds:schemaRefs>
</ds:datastoreItem>
</file>

<file path=customXml/itemProps2.xml><?xml version="1.0" encoding="utf-8"?>
<ds:datastoreItem xmlns:ds="http://schemas.openxmlformats.org/officeDocument/2006/customXml" ds:itemID="{07098690-4450-4CAD-83D2-835177810B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1BDE9F-5B4D-416B-9503-7D19636342C9}">
  <ds:schemaRefs>
    <ds:schemaRef ds:uri="http://schemas.microsoft.com/sharepoint/v3/contenttype/forms"/>
  </ds:schemaRefs>
</ds:datastoreItem>
</file>

<file path=customXml/itemProps4.xml><?xml version="1.0" encoding="utf-8"?>
<ds:datastoreItem xmlns:ds="http://schemas.openxmlformats.org/officeDocument/2006/customXml" ds:itemID="{324C2ACE-FE82-4BCE-885A-974206D9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533d-f2cb-4827-a158-2b1b2924a660"/>
    <ds:schemaRef ds:uri="0a951bfb-f5e9-480f-a864-5972e74f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Raphaël MORENON</cp:lastModifiedBy>
  <cp:revision>16</cp:revision>
  <cp:lastPrinted>2019-11-04T14:23:00Z</cp:lastPrinted>
  <dcterms:created xsi:type="dcterms:W3CDTF">2020-03-12T15:58:00Z</dcterms:created>
  <dcterms:modified xsi:type="dcterms:W3CDTF">2022-05-16T12:31:00Z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0x010100066FDFDF01F0AD41A1F5198A519A2BD2</vt:lpwstr>
  </property>
</Properties>
</file>